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501A" w14:textId="4A95C1F5" w:rsidR="00BD47B7" w:rsidRDefault="00BD47B7" w:rsidP="00BD47B7">
      <w:pPr>
        <w:spacing w:line="240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BD47B7">
        <w:rPr>
          <w:rFonts w:cstheme="minorHAnsi"/>
          <w:b/>
        </w:rPr>
        <w:t>Hosea 6</w:t>
      </w:r>
      <w:r w:rsidR="00541309">
        <w:rPr>
          <w:rFonts w:cstheme="minorHAnsi"/>
          <w:b/>
        </w:rPr>
        <w:t>:1</w:t>
      </w:r>
      <w:r w:rsidRPr="00BD47B7">
        <w:rPr>
          <w:rFonts w:cstheme="minorHAnsi"/>
          <w:b/>
        </w:rPr>
        <w:t>-7:</w:t>
      </w:r>
      <w:r w:rsidR="00541309">
        <w:rPr>
          <w:rFonts w:cstheme="minorHAnsi"/>
          <w:b/>
        </w:rPr>
        <w:t>3</w:t>
      </w:r>
    </w:p>
    <w:p w14:paraId="0D2E40DD" w14:textId="716FA881" w:rsidR="00BD47B7" w:rsidRPr="00BD47B7" w:rsidRDefault="00BD47B7" w:rsidP="00BD47B7">
      <w:pPr>
        <w:spacing w:line="240" w:lineRule="auto"/>
        <w:contextualSpacing/>
        <w:jc w:val="center"/>
        <w:rPr>
          <w:rFonts w:cstheme="minorHAnsi"/>
          <w:b/>
        </w:rPr>
      </w:pPr>
      <w:r w:rsidRPr="00BD47B7">
        <w:rPr>
          <w:rFonts w:cstheme="minorHAnsi"/>
          <w:b/>
        </w:rPr>
        <w:t>Let us Return to the Lord</w:t>
      </w:r>
    </w:p>
    <w:p w14:paraId="32925CE1" w14:textId="6F4E4142" w:rsidR="00BD47B7" w:rsidRDefault="00BD47B7" w:rsidP="003C1360">
      <w:pPr>
        <w:spacing w:line="240" w:lineRule="auto"/>
        <w:jc w:val="center"/>
        <w:rPr>
          <w:rFonts w:cstheme="minorHAnsi"/>
          <w:b/>
        </w:rPr>
      </w:pPr>
      <w:r w:rsidRPr="00BD47B7">
        <w:rPr>
          <w:rFonts w:cstheme="minorHAnsi"/>
          <w:b/>
        </w:rPr>
        <w:t>Lesson 21</w:t>
      </w:r>
    </w:p>
    <w:p w14:paraId="6FA1F407" w14:textId="5460B3FF" w:rsidR="001256BC" w:rsidRPr="00A46900" w:rsidRDefault="001256BC" w:rsidP="00A4690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When did you feel closest to God this week?  Was there a particular verse o</w:t>
      </w:r>
      <w:r w:rsidR="00D15D2C">
        <w:rPr>
          <w:rFonts w:cstheme="minorHAnsi"/>
          <w:b/>
        </w:rPr>
        <w:t>r</w:t>
      </w:r>
      <w:r>
        <w:rPr>
          <w:rFonts w:cstheme="minorHAnsi"/>
          <w:b/>
        </w:rPr>
        <w:t xml:space="preserve"> lesson from this week’s study of Hosea that inspired you in some way?</w:t>
      </w:r>
    </w:p>
    <w:p w14:paraId="3233BC6A" w14:textId="11FFDC24" w:rsidR="00C337BE" w:rsidRPr="00A46900" w:rsidRDefault="008467E7" w:rsidP="00A4690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C337BE">
        <w:rPr>
          <w:rFonts w:cstheme="minorHAnsi"/>
        </w:rPr>
        <w:t>This chapter begins with the response of Judah and Ephraim to God’s wrath, punishment and withdrawal.</w:t>
      </w:r>
      <w:r>
        <w:rPr>
          <w:rFonts w:cstheme="minorHAnsi"/>
          <w:b/>
        </w:rPr>
        <w:t xml:space="preserve"> </w:t>
      </w:r>
    </w:p>
    <w:p w14:paraId="0BC0DB19" w14:textId="77777777" w:rsidR="00C337BE" w:rsidRDefault="008467E7" w:rsidP="00C337BE">
      <w:pPr>
        <w:pStyle w:val="ListParagraph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What expectations do the people have?</w:t>
      </w:r>
    </w:p>
    <w:p w14:paraId="0715D091" w14:textId="5F063234" w:rsidR="001256BC" w:rsidRDefault="008467E7" w:rsidP="00C337BE">
      <w:pPr>
        <w:pStyle w:val="ListParagraph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What response </w:t>
      </w:r>
      <w:r w:rsidR="00FB2580">
        <w:rPr>
          <w:rFonts w:cstheme="minorHAnsi"/>
          <w:b/>
        </w:rPr>
        <w:t>d</w:t>
      </w:r>
      <w:r>
        <w:rPr>
          <w:rFonts w:cstheme="minorHAnsi"/>
          <w:b/>
        </w:rPr>
        <w:t>o they expect from God if they return to worship YHWH?  See verses 6:1-3.</w:t>
      </w:r>
    </w:p>
    <w:p w14:paraId="01BC8836" w14:textId="77777777" w:rsidR="00864E92" w:rsidRPr="00864E92" w:rsidRDefault="00864E92" w:rsidP="00864E92">
      <w:pPr>
        <w:pStyle w:val="ListParagraph"/>
        <w:rPr>
          <w:rFonts w:cstheme="minorHAnsi"/>
          <w:b/>
        </w:rPr>
      </w:pPr>
    </w:p>
    <w:p w14:paraId="1BE0D806" w14:textId="77777777" w:rsidR="00864E92" w:rsidRDefault="00864E92" w:rsidP="00864E92">
      <w:pPr>
        <w:pStyle w:val="ListParagraph"/>
        <w:spacing w:line="240" w:lineRule="auto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Hoses 6:1-3 (NVSV) </w:t>
      </w:r>
    </w:p>
    <w:p w14:paraId="5607BBCD" w14:textId="00A1F845" w:rsidR="00864E92" w:rsidRDefault="00864E92" w:rsidP="00864E92">
      <w:pPr>
        <w:pStyle w:val="ListParagraph"/>
        <w:spacing w:line="240" w:lineRule="auto"/>
        <w:ind w:left="1440"/>
        <w:rPr>
          <w:rStyle w:val="text"/>
          <w:rFonts w:cstheme="minorHAnsi"/>
          <w:color w:val="000000"/>
          <w:shd w:val="clear" w:color="auto" w:fill="FFFFFF"/>
        </w:rPr>
      </w:pPr>
      <w:r w:rsidRPr="00864E92">
        <w:rPr>
          <w:rStyle w:val="text"/>
          <w:rFonts w:cstheme="minorHAnsi"/>
          <w:color w:val="000000"/>
          <w:shd w:val="clear" w:color="auto" w:fill="FFFFFF"/>
        </w:rPr>
        <w:t>Come, let us return to the </w:t>
      </w:r>
      <w:r w:rsidRPr="00864E92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864E92">
        <w:rPr>
          <w:rStyle w:val="text"/>
          <w:rFonts w:cstheme="minorHAnsi"/>
          <w:color w:val="000000"/>
          <w:shd w:val="clear" w:color="auto" w:fill="FFFFFF"/>
        </w:rPr>
        <w:t>;</w:t>
      </w:r>
      <w:r w:rsidRPr="00864E92">
        <w:rPr>
          <w:rFonts w:cstheme="minorHAnsi"/>
          <w:color w:val="000000"/>
        </w:rPr>
        <w:br/>
      </w:r>
      <w:r w:rsidRPr="00864E92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864E92">
        <w:rPr>
          <w:rStyle w:val="text"/>
          <w:rFonts w:cstheme="minorHAnsi"/>
          <w:color w:val="000000"/>
          <w:shd w:val="clear" w:color="auto" w:fill="FFFFFF"/>
        </w:rPr>
        <w:t>for it is he who has torn, and he will heal us;</w:t>
      </w:r>
      <w:r w:rsidRPr="00864E92">
        <w:rPr>
          <w:rFonts w:cstheme="minorHAnsi"/>
          <w:color w:val="000000"/>
        </w:rPr>
        <w:br/>
      </w:r>
      <w:r w:rsidRPr="00864E92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864E92">
        <w:rPr>
          <w:rStyle w:val="text"/>
          <w:rFonts w:cstheme="minorHAnsi"/>
          <w:color w:val="000000"/>
          <w:shd w:val="clear" w:color="auto" w:fill="FFFFFF"/>
        </w:rPr>
        <w:t>he has struck down, and he will bind us up.</w:t>
      </w:r>
      <w:r w:rsidRPr="00864E92">
        <w:rPr>
          <w:rFonts w:cstheme="minorHAnsi"/>
          <w:color w:val="000000"/>
        </w:rPr>
        <w:br/>
      </w:r>
      <w:r w:rsidRPr="00864E92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2 </w:t>
      </w:r>
      <w:r w:rsidRPr="00864E92">
        <w:rPr>
          <w:rStyle w:val="text"/>
          <w:rFonts w:cstheme="minorHAnsi"/>
          <w:color w:val="000000"/>
          <w:shd w:val="clear" w:color="auto" w:fill="FFFFFF"/>
        </w:rPr>
        <w:t>After two days he will revive us;</w:t>
      </w:r>
      <w:r w:rsidRPr="00864E92">
        <w:rPr>
          <w:rFonts w:cstheme="minorHAnsi"/>
          <w:color w:val="000000"/>
        </w:rPr>
        <w:br/>
      </w:r>
      <w:r w:rsidRPr="00864E92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864E92">
        <w:rPr>
          <w:rStyle w:val="text"/>
          <w:rFonts w:cstheme="minorHAnsi"/>
          <w:color w:val="000000"/>
          <w:shd w:val="clear" w:color="auto" w:fill="FFFFFF"/>
        </w:rPr>
        <w:t>on the third day he will raise us up,</w:t>
      </w:r>
      <w:r w:rsidRPr="00864E92">
        <w:rPr>
          <w:rFonts w:cstheme="minorHAnsi"/>
          <w:color w:val="000000"/>
        </w:rPr>
        <w:br/>
      </w:r>
      <w:r w:rsidRPr="00864E92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864E92">
        <w:rPr>
          <w:rStyle w:val="text"/>
          <w:rFonts w:cstheme="minorHAnsi"/>
          <w:color w:val="000000"/>
          <w:shd w:val="clear" w:color="auto" w:fill="FFFFFF"/>
        </w:rPr>
        <w:t>that we may live before him.</w:t>
      </w:r>
      <w:r w:rsidRPr="00864E92">
        <w:rPr>
          <w:rFonts w:cstheme="minorHAnsi"/>
          <w:color w:val="000000"/>
        </w:rPr>
        <w:br/>
      </w:r>
      <w:r w:rsidRPr="00864E92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3 </w:t>
      </w:r>
      <w:r w:rsidRPr="00864E92">
        <w:rPr>
          <w:rStyle w:val="text"/>
          <w:rFonts w:cstheme="minorHAnsi"/>
          <w:color w:val="000000"/>
          <w:shd w:val="clear" w:color="auto" w:fill="FFFFFF"/>
        </w:rPr>
        <w:t>Let us know, let us press on to know the </w:t>
      </w:r>
      <w:r w:rsidRPr="00864E92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864E92">
        <w:rPr>
          <w:rStyle w:val="text"/>
          <w:rFonts w:cstheme="minorHAnsi"/>
          <w:color w:val="000000"/>
          <w:shd w:val="clear" w:color="auto" w:fill="FFFFFF"/>
        </w:rPr>
        <w:t>;</w:t>
      </w:r>
      <w:r w:rsidRPr="00864E92">
        <w:rPr>
          <w:rFonts w:cstheme="minorHAnsi"/>
          <w:color w:val="000000"/>
        </w:rPr>
        <w:br/>
      </w:r>
      <w:r w:rsidRPr="00864E92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864E92">
        <w:rPr>
          <w:rStyle w:val="text"/>
          <w:rFonts w:cstheme="minorHAnsi"/>
          <w:color w:val="000000"/>
          <w:shd w:val="clear" w:color="auto" w:fill="FFFFFF"/>
        </w:rPr>
        <w:t>his appearing is as sure as the dawn;</w:t>
      </w:r>
      <w:r w:rsidRPr="00864E92">
        <w:rPr>
          <w:rFonts w:cstheme="minorHAnsi"/>
          <w:color w:val="000000"/>
        </w:rPr>
        <w:br/>
      </w:r>
      <w:r w:rsidRPr="00864E92">
        <w:rPr>
          <w:rStyle w:val="text"/>
          <w:rFonts w:cstheme="minorHAnsi"/>
          <w:color w:val="000000"/>
          <w:shd w:val="clear" w:color="auto" w:fill="FFFFFF"/>
        </w:rPr>
        <w:t>he will come to us like the showers,</w:t>
      </w:r>
      <w:r w:rsidRPr="00864E92">
        <w:rPr>
          <w:rFonts w:cstheme="minorHAnsi"/>
          <w:color w:val="000000"/>
        </w:rPr>
        <w:br/>
      </w:r>
      <w:r w:rsidRPr="00864E92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864E92">
        <w:rPr>
          <w:rStyle w:val="text"/>
          <w:rFonts w:cstheme="minorHAnsi"/>
          <w:color w:val="000000"/>
          <w:shd w:val="clear" w:color="auto" w:fill="FFFFFF"/>
        </w:rPr>
        <w:t>like the spring rains that water the earth.”</w:t>
      </w:r>
    </w:p>
    <w:p w14:paraId="60BE2CA8" w14:textId="7AC40EB5" w:rsidR="00C337BE" w:rsidRDefault="00C337BE" w:rsidP="00864E92">
      <w:pPr>
        <w:pStyle w:val="ListParagraph"/>
        <w:spacing w:line="240" w:lineRule="auto"/>
        <w:ind w:left="1440"/>
        <w:rPr>
          <w:rFonts w:cstheme="minorHAnsi"/>
          <w:b/>
        </w:rPr>
      </w:pPr>
    </w:p>
    <w:p w14:paraId="4E752DB7" w14:textId="006797FB" w:rsidR="00C337BE" w:rsidRDefault="00C337BE" w:rsidP="00864E92">
      <w:pPr>
        <w:pStyle w:val="ListParagraph"/>
        <w:spacing w:line="240" w:lineRule="auto"/>
        <w:ind w:left="1440"/>
        <w:rPr>
          <w:rFonts w:cstheme="minorHAnsi"/>
          <w:b/>
        </w:rPr>
      </w:pPr>
    </w:p>
    <w:p w14:paraId="213E2B23" w14:textId="4802B507" w:rsidR="00C337BE" w:rsidRDefault="003C1360" w:rsidP="00C337B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C1360">
        <w:rPr>
          <w:rFonts w:cstheme="minorHAnsi"/>
          <w:b/>
        </w:rPr>
        <w:t>Reflection</w:t>
      </w:r>
      <w:r>
        <w:rPr>
          <w:rFonts w:cstheme="minorHAnsi"/>
        </w:rPr>
        <w:t xml:space="preserve">: </w:t>
      </w:r>
      <w:r w:rsidR="00C337BE" w:rsidRPr="00C337BE">
        <w:rPr>
          <w:rFonts w:cstheme="minorHAnsi"/>
        </w:rPr>
        <w:t>C.S. Lewis describes what he calls the “</w:t>
      </w:r>
      <w:r w:rsidR="00C337BE" w:rsidRPr="003C1360">
        <w:rPr>
          <w:rFonts w:cstheme="minorHAnsi"/>
          <w:b/>
        </w:rPr>
        <w:t>sin of presumption</w:t>
      </w:r>
      <w:r w:rsidR="00C337BE" w:rsidRPr="00C337BE">
        <w:rPr>
          <w:rFonts w:cstheme="minorHAnsi"/>
        </w:rPr>
        <w:t xml:space="preserve">.”  He believes that this happens when people are so confident in their salvation that </w:t>
      </w:r>
      <w:r>
        <w:rPr>
          <w:rFonts w:cstheme="minorHAnsi"/>
        </w:rPr>
        <w:t xml:space="preserve">they believe that it </w:t>
      </w:r>
      <w:r w:rsidR="00C337BE" w:rsidRPr="00C337BE">
        <w:rPr>
          <w:rFonts w:cstheme="minorHAnsi"/>
        </w:rPr>
        <w:t>really does not matter what they do or how they act now</w:t>
      </w:r>
      <w:r w:rsidR="00A46900">
        <w:rPr>
          <w:rFonts w:cstheme="minorHAnsi"/>
        </w:rPr>
        <w:t>,</w:t>
      </w:r>
      <w:r w:rsidR="00C337BE" w:rsidRPr="00C337BE">
        <w:rPr>
          <w:rFonts w:cstheme="minorHAnsi"/>
        </w:rPr>
        <w:t xml:space="preserve"> because Jesus has died for our sins.  </w:t>
      </w:r>
    </w:p>
    <w:p w14:paraId="3FE52979" w14:textId="3D7FF9D0" w:rsidR="003C1360" w:rsidRPr="00A46900" w:rsidRDefault="00C337BE" w:rsidP="00A46900">
      <w:pPr>
        <w:pStyle w:val="ListParagraph"/>
        <w:spacing w:line="240" w:lineRule="auto"/>
        <w:rPr>
          <w:rFonts w:cstheme="minorHAnsi"/>
          <w:b/>
        </w:rPr>
      </w:pPr>
      <w:r w:rsidRPr="00C337BE">
        <w:rPr>
          <w:rFonts w:cstheme="minorHAnsi"/>
          <w:b/>
        </w:rPr>
        <w:t>Do the Israelites seem to have a belief in the presumption of salvation through God?  What is right or wrong with this way of thinking?</w:t>
      </w:r>
    </w:p>
    <w:p w14:paraId="56E1B6E3" w14:textId="77777777" w:rsidR="008467E7" w:rsidRPr="008467E7" w:rsidRDefault="008467E7" w:rsidP="008467E7">
      <w:pPr>
        <w:pStyle w:val="ListParagraph"/>
        <w:rPr>
          <w:rFonts w:cstheme="minorHAnsi"/>
          <w:b/>
        </w:rPr>
      </w:pPr>
    </w:p>
    <w:p w14:paraId="7428A8D4" w14:textId="344A22D0" w:rsidR="008467E7" w:rsidRDefault="008467E7" w:rsidP="001256B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Bring your bible to class. Compare the translations of 6:6 with people in your group. How are they similar? How are they different?   </w:t>
      </w:r>
    </w:p>
    <w:p w14:paraId="41C303E4" w14:textId="7179216F" w:rsidR="008467E7" w:rsidRDefault="008467E7" w:rsidP="008467E7">
      <w:pPr>
        <w:spacing w:line="240" w:lineRule="auto"/>
        <w:rPr>
          <w:rFonts w:cstheme="minorHAnsi"/>
          <w:b/>
        </w:rPr>
      </w:pPr>
    </w:p>
    <w:p w14:paraId="4F0496D6" w14:textId="6BBC2015" w:rsidR="008467E7" w:rsidRDefault="008467E7" w:rsidP="008467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What precisely is it that God requires of his people?  </w:t>
      </w:r>
      <w:r w:rsidR="00BA3496">
        <w:rPr>
          <w:rFonts w:cstheme="minorHAnsi"/>
          <w:b/>
        </w:rPr>
        <w:t xml:space="preserve"> </w:t>
      </w:r>
      <w:r>
        <w:rPr>
          <w:rFonts w:cstheme="minorHAnsi"/>
          <w:b/>
        </w:rPr>
        <w:t>See verse 6.</w:t>
      </w:r>
      <w:r w:rsidR="00BA3496">
        <w:rPr>
          <w:rFonts w:cstheme="minorHAnsi"/>
          <w:b/>
        </w:rPr>
        <w:t xml:space="preserve">   What specifically does this mean?</w:t>
      </w:r>
    </w:p>
    <w:p w14:paraId="2DCD3BF5" w14:textId="3581E000" w:rsidR="000B3814" w:rsidRDefault="000B3814" w:rsidP="000B3814">
      <w:pPr>
        <w:pStyle w:val="ListParagraph"/>
        <w:spacing w:line="240" w:lineRule="auto"/>
        <w:rPr>
          <w:rFonts w:cstheme="minorHAnsi"/>
          <w:b/>
        </w:rPr>
      </w:pPr>
    </w:p>
    <w:p w14:paraId="6A2470A0" w14:textId="77777777" w:rsidR="00CB1E33" w:rsidRDefault="000B3814" w:rsidP="000B3814">
      <w:pPr>
        <w:pStyle w:val="ListParagraph"/>
        <w:spacing w:line="240" w:lineRule="auto"/>
        <w:ind w:left="1440"/>
        <w:rPr>
          <w:rFonts w:cstheme="minorHAnsi"/>
          <w:b/>
        </w:rPr>
      </w:pPr>
      <w:r>
        <w:rPr>
          <w:rFonts w:cstheme="minorHAnsi"/>
          <w:b/>
        </w:rPr>
        <w:t>Hosea 6:6 (NRSV)</w:t>
      </w:r>
    </w:p>
    <w:p w14:paraId="002640F3" w14:textId="0D941F7E" w:rsidR="00C337BE" w:rsidRPr="00A46900" w:rsidRDefault="000B3814" w:rsidP="00A46900">
      <w:pPr>
        <w:pStyle w:val="ListParagraph"/>
        <w:spacing w:line="240" w:lineRule="auto"/>
        <w:ind w:left="1440"/>
        <w:rPr>
          <w:rFonts w:cstheme="minorHAnsi"/>
        </w:rPr>
      </w:pPr>
      <w:r w:rsidRPr="00864E92">
        <w:rPr>
          <w:rFonts w:cstheme="minorHAnsi"/>
        </w:rPr>
        <w:t>For I desire steadfast love and not sacrifice, the knowledge of God rather than burnt offerings.</w:t>
      </w:r>
    </w:p>
    <w:p w14:paraId="5E924993" w14:textId="77777777" w:rsidR="00C337BE" w:rsidRPr="00A46900" w:rsidRDefault="00C337BE" w:rsidP="00A46900">
      <w:pPr>
        <w:spacing w:line="240" w:lineRule="auto"/>
        <w:rPr>
          <w:rFonts w:cstheme="minorHAnsi"/>
          <w:b/>
        </w:rPr>
      </w:pPr>
    </w:p>
    <w:p w14:paraId="3DE94C15" w14:textId="51428B2E" w:rsidR="000B3814" w:rsidRPr="008467E7" w:rsidRDefault="000B3814" w:rsidP="000B381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Reflecting on verses 4- 6 again, are there times or situations when our prayers or offerings are not done out of love</w:t>
      </w:r>
      <w:r w:rsidR="00CB1E33">
        <w:rPr>
          <w:rFonts w:cstheme="minorHAnsi"/>
          <w:b/>
        </w:rPr>
        <w:t xml:space="preserve"> for God but from duty, fear, </w:t>
      </w:r>
      <w:r w:rsidR="00864E92">
        <w:rPr>
          <w:rFonts w:cstheme="minorHAnsi"/>
          <w:b/>
        </w:rPr>
        <w:t xml:space="preserve">expectations, </w:t>
      </w:r>
      <w:r w:rsidR="00CB1E33">
        <w:rPr>
          <w:rFonts w:cstheme="minorHAnsi"/>
          <w:b/>
        </w:rPr>
        <w:t>or habit?   Consider those who go to church to be seen by others and not for spiritual reasons.</w:t>
      </w:r>
      <w:r>
        <w:rPr>
          <w:rFonts w:cstheme="minorHAnsi"/>
          <w:b/>
        </w:rPr>
        <w:t xml:space="preserve"> </w:t>
      </w:r>
    </w:p>
    <w:p w14:paraId="3327A7E4" w14:textId="1ECE8154" w:rsidR="00CB1E33" w:rsidRPr="008467E7" w:rsidRDefault="00CB1E33" w:rsidP="008467E7">
      <w:pPr>
        <w:pStyle w:val="ListParagraph"/>
        <w:rPr>
          <w:rFonts w:cstheme="minorHAnsi"/>
          <w:b/>
        </w:rPr>
      </w:pPr>
    </w:p>
    <w:p w14:paraId="286CC932" w14:textId="2C5E779B" w:rsidR="00CB1E33" w:rsidRDefault="00CB1E33" w:rsidP="008467E7">
      <w:pPr>
        <w:pStyle w:val="ListParagraph"/>
        <w:spacing w:line="240" w:lineRule="auto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Hosea 6:4-6 (NVSV) </w:t>
      </w:r>
    </w:p>
    <w:p w14:paraId="2A355C3A" w14:textId="06E61E2C" w:rsidR="008467E7" w:rsidRDefault="00CB1E33" w:rsidP="008467E7">
      <w:pPr>
        <w:pStyle w:val="ListParagraph"/>
        <w:spacing w:line="240" w:lineRule="auto"/>
        <w:ind w:left="1440"/>
        <w:rPr>
          <w:rStyle w:val="text"/>
          <w:rFonts w:cstheme="minorHAnsi"/>
          <w:color w:val="000000"/>
          <w:shd w:val="clear" w:color="auto" w:fill="FFFFFF"/>
        </w:rPr>
      </w:pPr>
      <w:r w:rsidRPr="00CB1E33">
        <w:rPr>
          <w:rStyle w:val="text"/>
          <w:rFonts w:cstheme="minorHAnsi"/>
          <w:color w:val="000000"/>
          <w:shd w:val="clear" w:color="auto" w:fill="FFFFFF"/>
        </w:rPr>
        <w:t>Your love is like a morning cloud,</w:t>
      </w:r>
      <w:r w:rsidRPr="00CB1E33">
        <w:rPr>
          <w:rFonts w:cstheme="minorHAnsi"/>
          <w:color w:val="000000"/>
        </w:rPr>
        <w:br/>
      </w:r>
      <w:r w:rsidRPr="00CB1E33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B1E33">
        <w:rPr>
          <w:rStyle w:val="text"/>
          <w:rFonts w:cstheme="minorHAnsi"/>
          <w:color w:val="000000"/>
          <w:shd w:val="clear" w:color="auto" w:fill="FFFFFF"/>
        </w:rPr>
        <w:t>like the dew that goes away early.</w:t>
      </w:r>
      <w:r w:rsidRPr="00CB1E33">
        <w:rPr>
          <w:rFonts w:cstheme="minorHAnsi"/>
          <w:color w:val="000000"/>
        </w:rPr>
        <w:br/>
      </w:r>
      <w:r w:rsidRPr="00CB1E33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5 </w:t>
      </w:r>
      <w:r w:rsidRPr="00CB1E33">
        <w:rPr>
          <w:rStyle w:val="text"/>
          <w:rFonts w:cstheme="minorHAnsi"/>
          <w:color w:val="000000"/>
          <w:shd w:val="clear" w:color="auto" w:fill="FFFFFF"/>
        </w:rPr>
        <w:t>Therefore I have hewn them by the prophets</w:t>
      </w:r>
      <w:r w:rsidR="00FB2580">
        <w:rPr>
          <w:rStyle w:val="text"/>
          <w:rFonts w:cstheme="minorHAnsi"/>
          <w:color w:val="000000"/>
          <w:shd w:val="clear" w:color="auto" w:fill="FFFFFF"/>
        </w:rPr>
        <w:t>;</w:t>
      </w:r>
      <w:r w:rsidR="00BE7CDE">
        <w:rPr>
          <w:rStyle w:val="text"/>
          <w:rFonts w:cstheme="minorHAnsi"/>
          <w:color w:val="000000"/>
          <w:shd w:val="clear" w:color="auto" w:fill="FFFFFF"/>
        </w:rPr>
        <w:t xml:space="preserve">         </w:t>
      </w:r>
      <w:r w:rsidRPr="00CB1E33">
        <w:rPr>
          <w:rFonts w:cstheme="minorHAnsi"/>
          <w:color w:val="000000"/>
        </w:rPr>
        <w:br/>
      </w:r>
      <w:r w:rsidRPr="00CB1E33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B1E33">
        <w:rPr>
          <w:rStyle w:val="text"/>
          <w:rFonts w:cstheme="minorHAnsi"/>
          <w:color w:val="000000"/>
          <w:shd w:val="clear" w:color="auto" w:fill="FFFFFF"/>
        </w:rPr>
        <w:t>I have killed them by the words of my mouth,</w:t>
      </w:r>
      <w:r w:rsidRPr="00CB1E33">
        <w:rPr>
          <w:rFonts w:cstheme="minorHAnsi"/>
          <w:color w:val="000000"/>
        </w:rPr>
        <w:br/>
      </w:r>
      <w:r w:rsidRPr="00CB1E33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B1E33">
        <w:rPr>
          <w:rStyle w:val="text"/>
          <w:rFonts w:cstheme="minorHAnsi"/>
          <w:color w:val="000000"/>
          <w:shd w:val="clear" w:color="auto" w:fill="FFFFFF"/>
        </w:rPr>
        <w:t>and my judgment goes forth as the light.</w:t>
      </w:r>
      <w:r w:rsidRPr="00CB1E33">
        <w:rPr>
          <w:rFonts w:cstheme="minorHAnsi"/>
          <w:color w:val="000000"/>
        </w:rPr>
        <w:br/>
      </w:r>
      <w:r w:rsidRPr="00CB1E33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6 </w:t>
      </w:r>
      <w:r w:rsidRPr="00CB1E33">
        <w:rPr>
          <w:rStyle w:val="text"/>
          <w:rFonts w:cstheme="minorHAnsi"/>
          <w:color w:val="000000"/>
          <w:shd w:val="clear" w:color="auto" w:fill="FFFFFF"/>
        </w:rPr>
        <w:t>For I desire steadfast love and not sacrifice,</w:t>
      </w:r>
      <w:r w:rsidRPr="00CB1E33">
        <w:rPr>
          <w:rFonts w:cstheme="minorHAnsi"/>
          <w:color w:val="000000"/>
        </w:rPr>
        <w:br/>
      </w:r>
      <w:r w:rsidRPr="00CB1E33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B1E33">
        <w:rPr>
          <w:rStyle w:val="text"/>
          <w:rFonts w:cstheme="minorHAnsi"/>
          <w:color w:val="000000"/>
          <w:shd w:val="clear" w:color="auto" w:fill="FFFFFF"/>
        </w:rPr>
        <w:t>the knowledge of God rather than burnt offerings.</w:t>
      </w:r>
    </w:p>
    <w:p w14:paraId="38D7225F" w14:textId="17EC37D9" w:rsidR="00CB1E33" w:rsidRDefault="00CB1E33" w:rsidP="008467E7">
      <w:pPr>
        <w:pStyle w:val="ListParagraph"/>
        <w:spacing w:line="240" w:lineRule="auto"/>
        <w:ind w:left="1440"/>
        <w:rPr>
          <w:rFonts w:cstheme="minorHAnsi"/>
          <w:b/>
        </w:rPr>
      </w:pPr>
    </w:p>
    <w:p w14:paraId="5C272E5C" w14:textId="77F0370C" w:rsidR="00BE7CDE" w:rsidRDefault="00BE7CDE" w:rsidP="008467E7">
      <w:pPr>
        <w:pStyle w:val="ListParagraph"/>
        <w:spacing w:line="240" w:lineRule="auto"/>
        <w:ind w:left="1440"/>
        <w:rPr>
          <w:rFonts w:cstheme="minorHAnsi"/>
          <w:b/>
        </w:rPr>
      </w:pPr>
    </w:p>
    <w:p w14:paraId="557CCC35" w14:textId="2FB2E90B" w:rsidR="00BA3496" w:rsidRDefault="00BA3496" w:rsidP="008467E7">
      <w:pPr>
        <w:pStyle w:val="ListParagraph"/>
        <w:spacing w:line="240" w:lineRule="auto"/>
        <w:ind w:left="1440"/>
        <w:rPr>
          <w:rFonts w:cstheme="minorHAnsi"/>
          <w:b/>
        </w:rPr>
      </w:pPr>
    </w:p>
    <w:p w14:paraId="7DA31206" w14:textId="77777777" w:rsidR="00BA3496" w:rsidRDefault="00BA3496" w:rsidP="008467E7">
      <w:pPr>
        <w:pStyle w:val="ListParagraph"/>
        <w:spacing w:line="240" w:lineRule="auto"/>
        <w:ind w:left="1440"/>
        <w:rPr>
          <w:rFonts w:cstheme="minorHAnsi"/>
          <w:b/>
        </w:rPr>
      </w:pPr>
    </w:p>
    <w:p w14:paraId="3BA93951" w14:textId="716359FA" w:rsidR="00BE7CDE" w:rsidRPr="003C1360" w:rsidRDefault="00BA3496" w:rsidP="00BE7CD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3496">
        <w:rPr>
          <w:rFonts w:cstheme="minorHAnsi"/>
        </w:rPr>
        <w:t>God recalls the evil deeds of his people in verses 7-10.</w:t>
      </w:r>
      <w:r>
        <w:rPr>
          <w:rFonts w:cstheme="minorHAnsi"/>
          <w:b/>
        </w:rPr>
        <w:t xml:space="preserve"> What happened on the road to the sanctuary at Shechem that was particularly offensive?  What others sins does God note here in this prophecy? </w:t>
      </w:r>
      <w:r w:rsidR="003C1360" w:rsidRPr="003C1360">
        <w:rPr>
          <w:rFonts w:cstheme="minorHAnsi"/>
        </w:rPr>
        <w:t>(Note, Adam is the name of a city</w:t>
      </w:r>
      <w:r w:rsidR="003C1360">
        <w:rPr>
          <w:rFonts w:cstheme="minorHAnsi"/>
        </w:rPr>
        <w:t>,</w:t>
      </w:r>
      <w:r w:rsidR="003C1360" w:rsidRPr="003C1360">
        <w:rPr>
          <w:rFonts w:cstheme="minorHAnsi"/>
        </w:rPr>
        <w:t xml:space="preserve"> and Shechem is the site of an ancient sanctuary of YHWH)</w:t>
      </w:r>
    </w:p>
    <w:p w14:paraId="3E776F67" w14:textId="7622B27B" w:rsidR="00BA3496" w:rsidRDefault="00BA3496" w:rsidP="00BA3496">
      <w:pPr>
        <w:pStyle w:val="ListParagraph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481BCBCC" w14:textId="57978881" w:rsidR="00BA3496" w:rsidRDefault="00BA3496" w:rsidP="00BA3496">
      <w:pPr>
        <w:pStyle w:val="ListParagraph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Hosea 6:7-10</w:t>
      </w:r>
    </w:p>
    <w:p w14:paraId="6A65C931" w14:textId="663FA8AF" w:rsidR="00BA3496" w:rsidRPr="00BA3496" w:rsidRDefault="00BA3496" w:rsidP="00BA3496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But they, at Adam, violated the covenant;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there they betrayed me.</w:t>
      </w:r>
    </w:p>
    <w:p w14:paraId="72770CE0" w14:textId="06AF3781" w:rsidR="00BA3496" w:rsidRDefault="00BA3496" w:rsidP="00BA3496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BA34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8 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Gilead is a city of evildoers,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tracked with blood.</w:t>
      </w:r>
      <w:r w:rsidRPr="00BA349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A34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9 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Like brigands lying in wait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is the band of priests.</w:t>
      </w:r>
      <w:r w:rsidRPr="00BA349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They murder on the road to Shechem,</w:t>
      </w:r>
      <w:r w:rsidRPr="00BA34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indeed they commit a monstrous crime.</w:t>
      </w:r>
      <w:r w:rsidRPr="00BA349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A34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10 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In the house of Israel I have seen a horrible thing: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there is found Ephraim’s prostitution,</w:t>
      </w:r>
      <w:r w:rsidRPr="00BA349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A3496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   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Israel is defiled.</w:t>
      </w:r>
    </w:p>
    <w:p w14:paraId="5DE44E77" w14:textId="0AF1043E" w:rsidR="00BA3496" w:rsidRDefault="00BA3496" w:rsidP="00BA3496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BA34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11 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For you also, Judah,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A3496">
        <w:rPr>
          <w:rStyle w:val="text"/>
          <w:rFonts w:asciiTheme="minorHAnsi" w:hAnsiTheme="minorHAnsi" w:cstheme="minorHAnsi"/>
          <w:color w:val="000000"/>
          <w:sz w:val="22"/>
          <w:szCs w:val="22"/>
        </w:rPr>
        <w:t>a harvest has been appointed!</w:t>
      </w:r>
    </w:p>
    <w:p w14:paraId="5B3C70B9" w14:textId="38BD5DDF" w:rsidR="00BA3496" w:rsidRDefault="00BA3496" w:rsidP="00BA3496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6B5C9068" w14:textId="3A130A97" w:rsidR="00BA3496" w:rsidRDefault="00541309" w:rsidP="0054130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What is meant by “harvest” </w:t>
      </w:r>
      <w:r w:rsidR="00D363D5">
        <w:rPr>
          <w:rFonts w:cstheme="minorHAnsi"/>
          <w:b/>
        </w:rPr>
        <w:t xml:space="preserve">in verse 11 above? </w:t>
      </w:r>
    </w:p>
    <w:p w14:paraId="078A21A5" w14:textId="4C2A0AEF" w:rsidR="00FB2580" w:rsidRDefault="00FB2580" w:rsidP="00FB2580">
      <w:pPr>
        <w:spacing w:line="240" w:lineRule="auto"/>
        <w:rPr>
          <w:rFonts w:cstheme="minorHAnsi"/>
          <w:b/>
        </w:rPr>
      </w:pPr>
    </w:p>
    <w:p w14:paraId="03F23F08" w14:textId="7F68BEF7" w:rsidR="00FB2580" w:rsidRDefault="00FB2580" w:rsidP="00FB2580">
      <w:pPr>
        <w:spacing w:line="240" w:lineRule="auto"/>
        <w:rPr>
          <w:rFonts w:cstheme="minorHAnsi"/>
          <w:b/>
        </w:rPr>
      </w:pPr>
    </w:p>
    <w:p w14:paraId="33AED73C" w14:textId="65958CD4" w:rsidR="00D363D5" w:rsidRPr="00C337BE" w:rsidRDefault="003C1360" w:rsidP="00C337B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Reflect.  </w:t>
      </w:r>
      <w:r w:rsidRPr="003C1360">
        <w:rPr>
          <w:rFonts w:cstheme="minorHAnsi"/>
        </w:rPr>
        <w:t>Most of the crimes and sins that are mentioned here are the result of the actions of priests, kings, princes and the elite of the communities</w:t>
      </w:r>
      <w:r>
        <w:rPr>
          <w:rFonts w:cstheme="minorHAnsi"/>
          <w:b/>
        </w:rPr>
        <w:t>.  What affect do the actions of our leaders have on the general population?</w:t>
      </w:r>
    </w:p>
    <w:p w14:paraId="3DFDF70E" w14:textId="77777777" w:rsidR="00D363D5" w:rsidRPr="00D363D5" w:rsidRDefault="00D363D5" w:rsidP="00D363D5">
      <w:pPr>
        <w:spacing w:line="240" w:lineRule="auto"/>
        <w:rPr>
          <w:rFonts w:cstheme="minorHAnsi"/>
          <w:b/>
        </w:rPr>
      </w:pPr>
    </w:p>
    <w:p w14:paraId="2608E8B2" w14:textId="77777777" w:rsidR="00D363D5" w:rsidRPr="00D363D5" w:rsidRDefault="00D363D5" w:rsidP="00D363D5">
      <w:pPr>
        <w:spacing w:line="240" w:lineRule="auto"/>
        <w:rPr>
          <w:rFonts w:cstheme="minorHAnsi"/>
          <w:b/>
        </w:rPr>
      </w:pPr>
    </w:p>
    <w:p w14:paraId="36DBFFE4" w14:textId="653F95D5" w:rsidR="00D363D5" w:rsidRDefault="00A46900" w:rsidP="00A4690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Read from the Catechism of the Catholic Church # 1868 and 1869 below. How can these illustrate the guilt of many of the persons in the community who are not leaders or priests in Hosea 6 – 7:3</w:t>
      </w:r>
      <w:r w:rsidR="00C95180">
        <w:rPr>
          <w:rFonts w:cstheme="minorHAnsi"/>
          <w:b/>
        </w:rPr>
        <w:t>?</w:t>
      </w:r>
    </w:p>
    <w:p w14:paraId="7842F503" w14:textId="77777777" w:rsidR="00A46900" w:rsidRPr="00A46900" w:rsidRDefault="000E38EC" w:rsidP="00A46900">
      <w:pPr>
        <w:pStyle w:val="NormalWeb"/>
        <w:shd w:val="clear" w:color="auto" w:fill="FFFFFF" w:themeFill="background1"/>
        <w:ind w:left="720"/>
        <w:rPr>
          <w:rFonts w:asciiTheme="minorHAnsi" w:hAnsiTheme="minorHAnsi" w:cstheme="minorHAnsi"/>
          <w:color w:val="202020"/>
          <w:sz w:val="22"/>
          <w:szCs w:val="22"/>
        </w:rPr>
      </w:pPr>
      <w:hyperlink r:id="rId5" w:history="1">
        <w:r w:rsidR="00A46900" w:rsidRPr="00A46900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1868</w:t>
        </w:r>
      </w:hyperlink>
      <w:r w:rsidR="00A46900" w:rsidRPr="00A46900">
        <w:rPr>
          <w:rFonts w:asciiTheme="minorHAnsi" w:hAnsiTheme="minorHAnsi" w:cstheme="minorHAnsi"/>
          <w:color w:val="202020"/>
          <w:sz w:val="22"/>
          <w:szCs w:val="22"/>
        </w:rPr>
        <w:t> Sin is a personal act. Moreover, we have a responsibility for the sins committed by others when </w:t>
      </w:r>
      <w:r w:rsidR="00A46900" w:rsidRPr="00A46900">
        <w:rPr>
          <w:rFonts w:asciiTheme="minorHAnsi" w:hAnsiTheme="minorHAnsi" w:cstheme="minorHAnsi"/>
          <w:i/>
          <w:iCs/>
          <w:color w:val="202020"/>
          <w:sz w:val="22"/>
          <w:szCs w:val="22"/>
        </w:rPr>
        <w:t>we cooperate in them</w:t>
      </w:r>
      <w:r w:rsidR="00A46900" w:rsidRPr="00A46900">
        <w:rPr>
          <w:rFonts w:asciiTheme="minorHAnsi" w:hAnsiTheme="minorHAnsi" w:cstheme="minorHAnsi"/>
          <w:color w:val="202020"/>
          <w:sz w:val="22"/>
          <w:szCs w:val="22"/>
        </w:rPr>
        <w:t xml:space="preserve">: - </w:t>
      </w:r>
      <w:r w:rsidR="00A46900" w:rsidRPr="00A46900">
        <w:rPr>
          <w:rFonts w:asciiTheme="minorHAnsi" w:hAnsiTheme="minorHAnsi" w:cstheme="minorHAnsi"/>
          <w:b/>
          <w:i/>
          <w:color w:val="202020"/>
          <w:sz w:val="22"/>
          <w:szCs w:val="22"/>
        </w:rPr>
        <w:t>by participating directly and voluntarily in them</w:t>
      </w:r>
      <w:r w:rsidR="00A46900" w:rsidRPr="00A46900">
        <w:rPr>
          <w:rFonts w:asciiTheme="minorHAnsi" w:hAnsiTheme="minorHAnsi" w:cstheme="minorHAnsi"/>
          <w:b/>
          <w:color w:val="202020"/>
          <w:sz w:val="22"/>
          <w:szCs w:val="22"/>
        </w:rPr>
        <w:t>;</w:t>
      </w:r>
      <w:r w:rsidR="00A46900" w:rsidRPr="00A46900">
        <w:rPr>
          <w:rFonts w:asciiTheme="minorHAnsi" w:hAnsiTheme="minorHAnsi" w:cstheme="minorHAnsi"/>
          <w:color w:val="202020"/>
          <w:sz w:val="22"/>
          <w:szCs w:val="22"/>
        </w:rPr>
        <w:t xml:space="preserve">- by ordering, advising, praising, </w:t>
      </w:r>
      <w:r w:rsidR="00A46900" w:rsidRPr="00A46900">
        <w:rPr>
          <w:rFonts w:asciiTheme="minorHAnsi" w:hAnsiTheme="minorHAnsi" w:cstheme="minorHAnsi"/>
          <w:b/>
          <w:i/>
          <w:color w:val="202020"/>
          <w:sz w:val="22"/>
          <w:szCs w:val="22"/>
        </w:rPr>
        <w:t>or approving them</w:t>
      </w:r>
      <w:r w:rsidR="00A46900" w:rsidRPr="00A46900">
        <w:rPr>
          <w:rFonts w:asciiTheme="minorHAnsi" w:hAnsiTheme="minorHAnsi" w:cstheme="minorHAnsi"/>
          <w:color w:val="202020"/>
          <w:sz w:val="22"/>
          <w:szCs w:val="22"/>
        </w:rPr>
        <w:t xml:space="preserve">; - </w:t>
      </w:r>
      <w:r w:rsidR="00A46900" w:rsidRPr="00A46900">
        <w:rPr>
          <w:rFonts w:asciiTheme="minorHAnsi" w:hAnsiTheme="minorHAnsi" w:cstheme="minorHAnsi"/>
          <w:b/>
          <w:i/>
          <w:color w:val="202020"/>
          <w:sz w:val="22"/>
          <w:szCs w:val="22"/>
        </w:rPr>
        <w:t>by not disclosing or not hindering them</w:t>
      </w:r>
      <w:r w:rsidR="00A46900" w:rsidRPr="00A46900">
        <w:rPr>
          <w:rFonts w:asciiTheme="minorHAnsi" w:hAnsiTheme="minorHAnsi" w:cstheme="minorHAnsi"/>
          <w:color w:val="202020"/>
          <w:sz w:val="22"/>
          <w:szCs w:val="22"/>
        </w:rPr>
        <w:t xml:space="preserve"> when we have an obligation to do so;- </w:t>
      </w:r>
      <w:r w:rsidR="00A46900" w:rsidRPr="00A46900">
        <w:rPr>
          <w:rFonts w:asciiTheme="minorHAnsi" w:hAnsiTheme="minorHAnsi" w:cstheme="minorHAnsi"/>
          <w:b/>
          <w:i/>
          <w:color w:val="202020"/>
          <w:sz w:val="22"/>
          <w:szCs w:val="22"/>
        </w:rPr>
        <w:t>by protecting evil-doers</w:t>
      </w:r>
      <w:r w:rsidR="00A46900" w:rsidRPr="00A46900">
        <w:rPr>
          <w:rFonts w:asciiTheme="minorHAnsi" w:hAnsiTheme="minorHAnsi" w:cstheme="minorHAnsi"/>
          <w:color w:val="202020"/>
          <w:sz w:val="22"/>
          <w:szCs w:val="22"/>
        </w:rPr>
        <w:t>.</w:t>
      </w:r>
      <w:bookmarkStart w:id="1" w:name="1869"/>
      <w:bookmarkEnd w:id="1"/>
    </w:p>
    <w:p w14:paraId="1CCD8F39" w14:textId="197D556D" w:rsidR="00A46900" w:rsidRPr="00A46900" w:rsidRDefault="000E38EC" w:rsidP="00A46900">
      <w:pPr>
        <w:pStyle w:val="NormalWeb"/>
        <w:shd w:val="clear" w:color="auto" w:fill="FFFFFF" w:themeFill="background1"/>
        <w:ind w:left="720"/>
        <w:rPr>
          <w:rFonts w:asciiTheme="minorHAnsi" w:hAnsiTheme="minorHAnsi" w:cstheme="minorHAnsi"/>
          <w:color w:val="202020"/>
          <w:sz w:val="22"/>
          <w:szCs w:val="22"/>
        </w:rPr>
      </w:pPr>
      <w:hyperlink r:id="rId6" w:history="1">
        <w:r w:rsidR="00A46900" w:rsidRPr="00A46900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1869</w:t>
        </w:r>
      </w:hyperlink>
      <w:r w:rsidR="00A46900" w:rsidRPr="00A46900">
        <w:rPr>
          <w:rFonts w:asciiTheme="minorHAnsi" w:hAnsiTheme="minorHAnsi" w:cstheme="minorHAnsi"/>
          <w:color w:val="202020"/>
          <w:sz w:val="22"/>
          <w:szCs w:val="22"/>
        </w:rPr>
        <w:t xml:space="preserve"> Thus sin makes </w:t>
      </w:r>
      <w:r w:rsidR="00A46900" w:rsidRPr="00A46900">
        <w:rPr>
          <w:rFonts w:asciiTheme="minorHAnsi" w:hAnsiTheme="minorHAnsi" w:cstheme="minorHAnsi"/>
          <w:b/>
          <w:i/>
          <w:color w:val="202020"/>
          <w:sz w:val="22"/>
          <w:szCs w:val="22"/>
        </w:rPr>
        <w:t>men accomplices of one another</w:t>
      </w:r>
      <w:r w:rsidR="00A46900" w:rsidRPr="00A46900">
        <w:rPr>
          <w:rFonts w:asciiTheme="minorHAnsi" w:hAnsiTheme="minorHAnsi" w:cstheme="minorHAnsi"/>
          <w:color w:val="202020"/>
          <w:sz w:val="22"/>
          <w:szCs w:val="22"/>
        </w:rPr>
        <w:t xml:space="preserve"> and causes concupiscence, violence, and injustice to reign among them. </w:t>
      </w:r>
      <w:r w:rsidR="00A46900" w:rsidRPr="00A46900">
        <w:rPr>
          <w:rFonts w:asciiTheme="minorHAnsi" w:hAnsiTheme="minorHAnsi" w:cstheme="minorHAnsi"/>
          <w:b/>
          <w:i/>
          <w:color w:val="202020"/>
          <w:sz w:val="22"/>
          <w:szCs w:val="22"/>
        </w:rPr>
        <w:t xml:space="preserve">Sins give rise to social situations and institutions that are contrary to the divine goodness. </w:t>
      </w:r>
      <w:r w:rsidR="00A46900" w:rsidRPr="00A46900">
        <w:rPr>
          <w:rFonts w:asciiTheme="minorHAnsi" w:hAnsiTheme="minorHAnsi" w:cstheme="minorHAnsi"/>
          <w:color w:val="202020"/>
          <w:sz w:val="22"/>
          <w:szCs w:val="22"/>
        </w:rPr>
        <w:t xml:space="preserve">"Structures of sin" are the expression and effect of personal sins. They lead their victims to do evil in their turn. In an analogous sense, they constitute a </w:t>
      </w:r>
      <w:r w:rsidR="00A46900" w:rsidRPr="00A46900">
        <w:rPr>
          <w:rFonts w:asciiTheme="minorHAnsi" w:hAnsiTheme="minorHAnsi" w:cstheme="minorHAnsi"/>
          <w:b/>
          <w:color w:val="202020"/>
          <w:sz w:val="22"/>
          <w:szCs w:val="22"/>
        </w:rPr>
        <w:t>"social sin."</w:t>
      </w:r>
      <w:r w:rsidR="00A46900" w:rsidRPr="00A46900">
        <w:rPr>
          <w:rFonts w:asciiTheme="minorHAnsi" w:hAnsiTheme="minorHAnsi" w:cstheme="minorHAnsi"/>
          <w:color w:val="202020"/>
          <w:sz w:val="22"/>
          <w:szCs w:val="22"/>
          <w:vertAlign w:val="superscript"/>
        </w:rPr>
        <w:t>144</w:t>
      </w:r>
    </w:p>
    <w:p w14:paraId="20EB7556" w14:textId="77777777" w:rsidR="00A46900" w:rsidRPr="00A46900" w:rsidRDefault="00A46900" w:rsidP="00A46900">
      <w:pPr>
        <w:pStyle w:val="ListParagraph"/>
        <w:spacing w:line="240" w:lineRule="auto"/>
        <w:rPr>
          <w:rFonts w:cstheme="minorHAnsi"/>
          <w:b/>
        </w:rPr>
      </w:pPr>
    </w:p>
    <w:p w14:paraId="652D7C61" w14:textId="1D097E24" w:rsidR="00D363D5" w:rsidRDefault="00D363D5" w:rsidP="00D363D5">
      <w:pPr>
        <w:spacing w:line="240" w:lineRule="auto"/>
        <w:rPr>
          <w:rFonts w:cstheme="minorHAnsi"/>
          <w:b/>
        </w:rPr>
      </w:pPr>
    </w:p>
    <w:p w14:paraId="1038E9F2" w14:textId="7273AB99" w:rsidR="00D363D5" w:rsidRDefault="00D363D5" w:rsidP="00D363D5">
      <w:pPr>
        <w:spacing w:line="240" w:lineRule="auto"/>
        <w:rPr>
          <w:rFonts w:cstheme="minorHAnsi"/>
          <w:b/>
        </w:rPr>
      </w:pPr>
    </w:p>
    <w:p w14:paraId="5A8AFFBF" w14:textId="77777777" w:rsidR="00D363D5" w:rsidRPr="00D363D5" w:rsidRDefault="00D363D5" w:rsidP="00D363D5">
      <w:pPr>
        <w:spacing w:line="240" w:lineRule="auto"/>
        <w:rPr>
          <w:rFonts w:cstheme="minorHAnsi"/>
          <w:b/>
        </w:rPr>
      </w:pPr>
    </w:p>
    <w:p w14:paraId="4D0DB4CC" w14:textId="6FD13B9F" w:rsidR="00CB1E33" w:rsidRDefault="00CB1E33" w:rsidP="008467E7">
      <w:pPr>
        <w:pStyle w:val="ListParagraph"/>
        <w:spacing w:line="240" w:lineRule="auto"/>
        <w:ind w:left="1440"/>
        <w:rPr>
          <w:rFonts w:cstheme="minorHAnsi"/>
          <w:b/>
        </w:rPr>
      </w:pPr>
    </w:p>
    <w:p w14:paraId="55B8EC5D" w14:textId="2FD84C19" w:rsidR="00CB1E33" w:rsidRPr="001256BC" w:rsidRDefault="00CB1E33" w:rsidP="008467E7">
      <w:pPr>
        <w:pStyle w:val="ListParagraph"/>
        <w:spacing w:line="240" w:lineRule="auto"/>
        <w:ind w:left="1440"/>
        <w:rPr>
          <w:rFonts w:cstheme="minorHAnsi"/>
          <w:b/>
        </w:rPr>
      </w:pPr>
    </w:p>
    <w:sectPr w:rsidR="00CB1E33" w:rsidRPr="001256BC" w:rsidSect="00125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20A74"/>
    <w:multiLevelType w:val="hybridMultilevel"/>
    <w:tmpl w:val="4B1CD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7"/>
    <w:rsid w:val="000B3814"/>
    <w:rsid w:val="000E38EC"/>
    <w:rsid w:val="001256BC"/>
    <w:rsid w:val="002069F7"/>
    <w:rsid w:val="003C1360"/>
    <w:rsid w:val="00541309"/>
    <w:rsid w:val="008467E7"/>
    <w:rsid w:val="00864E92"/>
    <w:rsid w:val="00A46900"/>
    <w:rsid w:val="00BA3496"/>
    <w:rsid w:val="00BD47B7"/>
    <w:rsid w:val="00BE7CDE"/>
    <w:rsid w:val="00C337BE"/>
    <w:rsid w:val="00C95180"/>
    <w:rsid w:val="00CB1E33"/>
    <w:rsid w:val="00D15D2C"/>
    <w:rsid w:val="00D363D5"/>
    <w:rsid w:val="00E16DAB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C2DD"/>
  <w15:chartTrackingRefBased/>
  <w15:docId w15:val="{49BB523E-D5D6-420B-9801-8E10E4D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D47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ListParagraph">
    <w:name w:val="List Paragraph"/>
    <w:basedOn w:val="Normal"/>
    <w:uiPriority w:val="34"/>
    <w:qFormat/>
    <w:rsid w:val="001256BC"/>
    <w:pPr>
      <w:ind w:left="720"/>
      <w:contextualSpacing/>
    </w:pPr>
  </w:style>
  <w:style w:type="character" w:customStyle="1" w:styleId="text">
    <w:name w:val="text"/>
    <w:basedOn w:val="DefaultParagraphFont"/>
    <w:rsid w:val="00CB1E33"/>
  </w:style>
  <w:style w:type="character" w:customStyle="1" w:styleId="indent-1-breaks">
    <w:name w:val="indent-1-breaks"/>
    <w:basedOn w:val="DefaultParagraphFont"/>
    <w:rsid w:val="00CB1E33"/>
  </w:style>
  <w:style w:type="character" w:styleId="Hyperlink">
    <w:name w:val="Hyperlink"/>
    <w:basedOn w:val="DefaultParagraphFont"/>
    <w:uiPriority w:val="99"/>
    <w:semiHidden/>
    <w:unhideWhenUsed/>
    <w:rsid w:val="00CB1E33"/>
    <w:rPr>
      <w:color w:val="0000FF"/>
      <w:u w:val="single"/>
    </w:rPr>
  </w:style>
  <w:style w:type="character" w:customStyle="1" w:styleId="small-caps">
    <w:name w:val="small-caps"/>
    <w:basedOn w:val="DefaultParagraphFont"/>
    <w:rsid w:val="00864E92"/>
  </w:style>
  <w:style w:type="paragraph" w:customStyle="1" w:styleId="line">
    <w:name w:val="line"/>
    <w:basedOn w:val="Normal"/>
    <w:rsid w:val="00BA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3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Window('cr/1869.htm');" TargetMode="External"/><Relationship Id="rId5" Type="http://schemas.openxmlformats.org/officeDocument/2006/relationships/hyperlink" Target="javascript:openWindow('cr/1868.htm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Alaimo</dc:creator>
  <cp:keywords/>
  <dc:description/>
  <cp:lastModifiedBy>carrie rush</cp:lastModifiedBy>
  <cp:revision>2</cp:revision>
  <dcterms:created xsi:type="dcterms:W3CDTF">2019-01-07T15:07:00Z</dcterms:created>
  <dcterms:modified xsi:type="dcterms:W3CDTF">2019-01-07T15:07:00Z</dcterms:modified>
</cp:coreProperties>
</file>