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56" w:rsidRDefault="00463FA6">
      <w:pPr>
        <w:pStyle w:val="Heading1"/>
      </w:pPr>
      <w:bookmarkStart w:id="0" w:name="_GoBack"/>
      <w:bookmarkEnd w:id="0"/>
      <w:r>
        <w:rPr>
          <w:caps w:val="0"/>
        </w:rPr>
        <w:t xml:space="preserve">Lesson 26 Hosea 11 </w:t>
      </w:r>
      <w:r>
        <w:rPr>
          <w:caps w:val="0"/>
        </w:rPr>
        <w:br/>
      </w:r>
      <w:r>
        <w:rPr>
          <w:caps w:val="0"/>
        </w:rPr>
        <w:t>Disappointment of a Parent</w:t>
      </w:r>
    </w:p>
    <w:p w:rsidR="007F0A56" w:rsidRDefault="00463FA6">
      <w:pPr>
        <w:pStyle w:val="0Question"/>
      </w:pPr>
      <w:r>
        <w:t xml:space="preserve">(Faith) Frequently, in the Bible, we see a prophecy fulfilled in the Old Testament and then fulfilled a second time in the New Testament </w:t>
      </w:r>
      <w:r>
        <w:t xml:space="preserve">in a greater, more significant way. </w:t>
      </w:r>
      <w:r>
        <w:br/>
      </w:r>
      <w:r>
        <w:t xml:space="preserve">Look at the prophecies in Hosea and Exodus and in Jeremiah. </w:t>
      </w:r>
      <w:r>
        <w:br/>
      </w:r>
      <w:r>
        <w:t>How does the New Testament make use of these prophecies to give us a greater understanding of Jesus?</w:t>
      </w:r>
    </w:p>
    <w:p w:rsidR="007F0A56" w:rsidRDefault="00463FA6">
      <w:pPr>
        <w:pStyle w:val="0BibleRef"/>
      </w:pPr>
      <w:r>
        <w:t>Hosea 10:1</w:t>
      </w:r>
    </w:p>
    <w:p w:rsidR="007F0A56" w:rsidRDefault="00463FA6">
      <w:pPr>
        <w:pStyle w:val="0Bible"/>
      </w:pPr>
      <w:r>
        <w:t xml:space="preserve">1 When Israel was a child I loved him, out of </w:t>
      </w:r>
      <w:r>
        <w:t>Egypt I called my son.</w:t>
      </w:r>
    </w:p>
    <w:p w:rsidR="007F0A56" w:rsidRDefault="00463FA6">
      <w:pPr>
        <w:pStyle w:val="0BibleRef"/>
      </w:pPr>
      <w:r>
        <w:t>Exodus 4:21-23</w:t>
      </w:r>
    </w:p>
    <w:p w:rsidR="007F0A56" w:rsidRDefault="00463FA6">
      <w:pPr>
        <w:pStyle w:val="0Bible"/>
      </w:pPr>
      <w:r>
        <w:t xml:space="preserve">21 The LORD said to Moses: On your return to Egypt, see that you perform before Pharaoh all the </w:t>
      </w:r>
      <w:r>
        <w:br/>
      </w:r>
      <w:r>
        <w:t xml:space="preserve">     wonders I have put in your power. But I will harden his heart and he will not let the people go.</w:t>
      </w:r>
    </w:p>
    <w:p w:rsidR="007F0A56" w:rsidRDefault="00463FA6">
      <w:pPr>
        <w:pStyle w:val="0Bible"/>
      </w:pPr>
      <w:r>
        <w:t xml:space="preserve">22 So you will say </w:t>
      </w:r>
      <w:r>
        <w:t>to Pharaoh, Thus says the LORD: Israel is my son, my firstborn.</w:t>
      </w:r>
    </w:p>
    <w:p w:rsidR="007F0A56" w:rsidRDefault="00463FA6">
      <w:pPr>
        <w:pStyle w:val="0Bible"/>
      </w:pPr>
      <w:r>
        <w:t>23 I said to you: Let my son go, that he may serve me.</w:t>
      </w:r>
      <w:r>
        <w:br/>
      </w:r>
      <w:r>
        <w:t xml:space="preserve">     Since you refused to let him go, I will kill your son, your firstborn.</w:t>
      </w:r>
    </w:p>
    <w:p w:rsidR="007F0A56" w:rsidRDefault="00463FA6">
      <w:pPr>
        <w:pStyle w:val="0BibleRef"/>
      </w:pPr>
      <w:r>
        <w:t>Matthew 2:14-15</w:t>
      </w:r>
    </w:p>
    <w:p w:rsidR="007F0A56" w:rsidRDefault="00463FA6">
      <w:pPr>
        <w:pStyle w:val="0Bible"/>
      </w:pPr>
      <w:r>
        <w:t>14 Joseph rose and took the child and his mot</w:t>
      </w:r>
      <w:r>
        <w:t>her by night and departed for Egypt.</w:t>
      </w:r>
    </w:p>
    <w:p w:rsidR="007F0A56" w:rsidRDefault="00463FA6">
      <w:pPr>
        <w:pStyle w:val="0Bible"/>
      </w:pPr>
      <w:r>
        <w:t xml:space="preserve">15 He stayed there until the death of Herod, </w:t>
      </w:r>
      <w:r>
        <w:br/>
      </w:r>
      <w:r>
        <w:t xml:space="preserve">     that what the Lord had said through the prophet might be fulfilled, “Out of Egypt I called my son.”</w:t>
      </w:r>
    </w:p>
    <w:p w:rsidR="007F0A56" w:rsidRDefault="00463FA6">
      <w:pPr>
        <w:pStyle w:val="0BibleRef"/>
      </w:pPr>
      <w:r>
        <w:t>Jeremiah 31:15</w:t>
      </w:r>
    </w:p>
    <w:p w:rsidR="007F0A56" w:rsidRDefault="00463FA6">
      <w:pPr>
        <w:pStyle w:val="0Bible"/>
      </w:pPr>
      <w:r>
        <w:t>Thus says the LORD: In Ramah is heard the sound of so</w:t>
      </w:r>
      <w:r>
        <w:t xml:space="preserve">bbing, bitter weeping! </w:t>
      </w:r>
      <w:r>
        <w:br/>
      </w:r>
      <w:r>
        <w:t>Rachel mourns for her children, she refuses to be consoled for her children—they are no more!</w:t>
      </w:r>
    </w:p>
    <w:p w:rsidR="007F0A56" w:rsidRDefault="00463FA6">
      <w:pPr>
        <w:pStyle w:val="0BibleRef"/>
      </w:pPr>
      <w:r>
        <w:t>Matthew 2:18</w:t>
      </w:r>
    </w:p>
    <w:p w:rsidR="007F0A56" w:rsidRDefault="00463FA6">
      <w:pPr>
        <w:pStyle w:val="0Bible"/>
      </w:pPr>
      <w:r>
        <w:t xml:space="preserve">16 When Herod realized that he had been deceived by the magi, he became furious. </w:t>
      </w:r>
      <w:r>
        <w:br/>
      </w:r>
      <w:r>
        <w:t xml:space="preserve">     He ordered the massacre of all the boy</w:t>
      </w:r>
      <w:r>
        <w:t xml:space="preserve">s in Bethlehem and its vicinity two years old and under, </w:t>
      </w:r>
      <w:r>
        <w:br/>
      </w:r>
      <w:r>
        <w:t xml:space="preserve">     in accordance with the time he had ascertained from the magi.</w:t>
      </w:r>
    </w:p>
    <w:p w:rsidR="007F0A56" w:rsidRDefault="00463FA6">
      <w:pPr>
        <w:pStyle w:val="0Bible"/>
      </w:pPr>
      <w:r>
        <w:t>17 Then was fulfilled what had been said through Jeremiah the prophet:</w:t>
      </w:r>
    </w:p>
    <w:p w:rsidR="007F0A56" w:rsidRDefault="00463FA6">
      <w:pPr>
        <w:pStyle w:val="0Bible"/>
      </w:pPr>
      <w:r>
        <w:t>16 “A voice was heard in Ramah, sobbing and loud lamentation</w:t>
      </w:r>
      <w:r>
        <w:t>;</w:t>
      </w:r>
      <w:r>
        <w:br/>
      </w:r>
      <w:r>
        <w:t xml:space="preserve">     Rachel weeping for her children, and she would not be consoled, since they were no more.”</w:t>
      </w: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463FA6">
      <w:pPr>
        <w:pStyle w:val="0Question"/>
      </w:pPr>
      <w:r>
        <w:t xml:space="preserve"> (Hope) The people of Hosea’s time are not in Egypt. </w:t>
      </w:r>
      <w:r>
        <w:br/>
      </w:r>
      <w:r>
        <w:t>They have been conquered and dispersed by Assyria – the Lost Ten Tribes of Israel.</w:t>
      </w:r>
      <w:r>
        <w:br/>
      </w:r>
      <w:r>
        <w:t xml:space="preserve">How does this </w:t>
      </w:r>
      <w:r>
        <w:t>promise of the Lord to recall the scattered tribes of Israel back to the Promised Land give us, a sinful people, hope that the Lord will restore us to the Promised Land?</w:t>
      </w:r>
      <w:r>
        <w:br/>
      </w:r>
      <w:r>
        <w:t>What is your hoped for Promised Land?</w:t>
      </w:r>
    </w:p>
    <w:p w:rsidR="007F0A56" w:rsidRDefault="00463FA6">
      <w:pPr>
        <w:pStyle w:val="0BibleRef"/>
      </w:pPr>
      <w:r>
        <w:t>Hosea 11:11</w:t>
      </w:r>
    </w:p>
    <w:p w:rsidR="007F0A56" w:rsidRDefault="00463FA6">
      <w:pPr>
        <w:pStyle w:val="0Bible"/>
      </w:pPr>
      <w:r>
        <w:t>Out of Egypt they shall come trembli</w:t>
      </w:r>
      <w:r>
        <w:t>ng, like birds, like doves, from the land of Assyria;</w:t>
      </w:r>
      <w:r>
        <w:br/>
      </w:r>
      <w:r>
        <w:t>And I will resettle them in their homes, oracle of the LORD.</w:t>
      </w: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463FA6">
      <w:pPr>
        <w:pStyle w:val="0Question"/>
        <w:pageBreakBefore/>
      </w:pPr>
      <w:r>
        <w:lastRenderedPageBreak/>
        <w:t xml:space="preserve"> (Love) How does the love and Presence of Jesus, True God and True Man, </w:t>
      </w:r>
      <w:r>
        <w:br/>
      </w:r>
      <w:r>
        <w:t>serve as a model, guide, and mentor in your life loving God and</w:t>
      </w:r>
      <w:r>
        <w:t xml:space="preserve"> loving your neighbor?</w:t>
      </w:r>
    </w:p>
    <w:p w:rsidR="007F0A56" w:rsidRDefault="00463FA6">
      <w:pPr>
        <w:pStyle w:val="0BibleRef"/>
      </w:pPr>
      <w:r>
        <w:t>Hosea 11:9</w:t>
      </w:r>
    </w:p>
    <w:p w:rsidR="007F0A56" w:rsidRDefault="00463FA6">
      <w:pPr>
        <w:pStyle w:val="0Bible"/>
      </w:pPr>
      <w:r>
        <w:t>I will not give vent to my blazing anger, I will not destroy Ephraim [Israel] again;</w:t>
      </w:r>
      <w:r>
        <w:br/>
      </w:r>
      <w:r>
        <w:t>For I am God and not a man, the Holy One present among you; I will not come in wrath.</w:t>
      </w: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7F0A56">
      <w:pPr>
        <w:pStyle w:val="0Answer"/>
      </w:pPr>
    </w:p>
    <w:p w:rsidR="007F0A56" w:rsidRDefault="007F0A56">
      <w:pPr>
        <w:pStyle w:val="Standard"/>
      </w:pPr>
    </w:p>
    <w:sectPr w:rsidR="007F0A56">
      <w:footerReference w:type="default" r:id="rId7"/>
      <w:pgSz w:w="12240" w:h="15840"/>
      <w:pgMar w:top="72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A6" w:rsidRDefault="00463FA6">
      <w:pPr>
        <w:spacing w:after="0" w:line="240" w:lineRule="auto"/>
      </w:pPr>
      <w:r>
        <w:separator/>
      </w:r>
    </w:p>
  </w:endnote>
  <w:endnote w:type="continuationSeparator" w:id="0">
    <w:p w:rsidR="00463FA6" w:rsidRDefault="0046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77" w:rsidRDefault="00463FA6">
    <w:pPr>
      <w:pStyle w:val="Standard"/>
      <w:widowControl w:val="0"/>
      <w:tabs>
        <w:tab w:val="center" w:pos="4320"/>
        <w:tab w:val="center" w:pos="5703"/>
        <w:tab w:val="right" w:pos="8640"/>
        <w:tab w:val="right" w:pos="11406"/>
      </w:tabs>
      <w:spacing w:line="240" w:lineRule="exact"/>
      <w:ind w:right="360"/>
    </w:pPr>
    <w:r>
      <w:fldChar w:fldCharType="begin"/>
    </w:r>
    <w:r>
      <w:instrText xml:space="preserve"> PAGE </w:instrText>
    </w:r>
    <w:r>
      <w:fldChar w:fldCharType="separate"/>
    </w:r>
    <w:r w:rsidR="00601D7C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A6" w:rsidRDefault="00463F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3FA6" w:rsidRDefault="0046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4A61"/>
    <w:multiLevelType w:val="multilevel"/>
    <w:tmpl w:val="8542CBB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CA5DF2"/>
    <w:multiLevelType w:val="multilevel"/>
    <w:tmpl w:val="BA4470D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AA5F8F"/>
    <w:multiLevelType w:val="multilevel"/>
    <w:tmpl w:val="63DA2F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922109"/>
    <w:multiLevelType w:val="multilevel"/>
    <w:tmpl w:val="1436B1C4"/>
    <w:styleLink w:val="WWNum2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4" w15:restartNumberingAfterBreak="0">
    <w:nsid w:val="562636F5"/>
    <w:multiLevelType w:val="multilevel"/>
    <w:tmpl w:val="0A3AC6CA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60502267"/>
    <w:multiLevelType w:val="multilevel"/>
    <w:tmpl w:val="EC1A3CEC"/>
    <w:styleLink w:val="WWNum1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0A56"/>
    <w:rsid w:val="00463FA6"/>
    <w:rsid w:val="00601D7C"/>
    <w:rsid w:val="007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732A6-D731-457A-ABB3-3725C75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QuestionIndent">
    <w:name w:val="0Question Indent"/>
    <w:basedOn w:val="Standard"/>
    <w:pPr>
      <w:spacing w:after="0"/>
    </w:pPr>
    <w:rPr>
      <w:i/>
      <w:sz w:val="24"/>
    </w:rPr>
  </w:style>
  <w:style w:type="paragraph" w:customStyle="1" w:styleId="0Questionnonumber">
    <w:name w:val="0Question no number"/>
    <w:basedOn w:val="0QuestionIndent"/>
  </w:style>
  <w:style w:type="paragraph" w:customStyle="1" w:styleId="0Answerindent">
    <w:name w:val="0Answer indent"/>
    <w:basedOn w:val="Standard"/>
    <w:pPr>
      <w:spacing w:after="0"/>
      <w:ind w:left="1440"/>
    </w:pPr>
    <w:rPr>
      <w:rFonts w:eastAsia="Times New Roman"/>
      <w:sz w:val="24"/>
      <w:szCs w:val="20"/>
    </w:rPr>
  </w:style>
  <w:style w:type="paragraph" w:customStyle="1" w:styleId="0BibleSubheading">
    <w:name w:val="0Bible Subheading"/>
    <w:basedOn w:val="Standard"/>
    <w:rPr>
      <w:b/>
      <w:bCs/>
    </w:rPr>
  </w:style>
  <w:style w:type="paragraph" w:customStyle="1" w:styleId="0Answerbullet">
    <w:name w:val="0Answer bullet"/>
    <w:basedOn w:val="Standard"/>
    <w:pPr>
      <w:spacing w:after="0"/>
    </w:pPr>
    <w:rPr>
      <w:bCs/>
      <w:sz w:val="24"/>
    </w:rPr>
  </w:style>
  <w:style w:type="paragraph" w:customStyle="1" w:styleId="0Answerbullet1stline">
    <w:name w:val="0Answer bullet 1st line"/>
    <w:basedOn w:val="0Answerbullet"/>
    <w:pPr>
      <w:spacing w:before="120"/>
    </w:pPr>
  </w:style>
  <w:style w:type="paragraph" w:customStyle="1" w:styleId="0PageBreak">
    <w:name w:val="0Page Break"/>
    <w:basedOn w:val="Standard"/>
  </w:style>
  <w:style w:type="paragraph" w:customStyle="1" w:styleId="0Bible">
    <w:name w:val="0Bible"/>
    <w:basedOn w:val="Standard"/>
    <w:pPr>
      <w:spacing w:after="0"/>
      <w:ind w:left="1080"/>
      <w:jc w:val="left"/>
    </w:pPr>
    <w:rPr>
      <w:b/>
      <w:bCs/>
    </w:rPr>
  </w:style>
  <w:style w:type="paragraph" w:customStyle="1" w:styleId="0pagebreak0">
    <w:name w:val="0page break"/>
    <w:basedOn w:val="Standard"/>
    <w:pPr>
      <w:spacing w:after="0"/>
      <w:ind w:left="720"/>
    </w:pPr>
    <w:rPr>
      <w:bCs/>
      <w:sz w:val="24"/>
    </w:rPr>
  </w:style>
  <w:style w:type="paragraph" w:customStyle="1" w:styleId="Indent2">
    <w:name w:val="Indent 2"/>
    <w:basedOn w:val="Standard"/>
    <w:pPr>
      <w:spacing w:after="0"/>
      <w:ind w:left="2160"/>
    </w:pPr>
    <w:rPr>
      <w:rFonts w:eastAsia="Times New Roman"/>
      <w:b/>
      <w:bCs/>
      <w:szCs w:val="20"/>
    </w:rPr>
  </w:style>
  <w:style w:type="paragraph" w:customStyle="1" w:styleId="0Indent1">
    <w:name w:val="0Indent 1"/>
    <w:basedOn w:val="Indent2"/>
  </w:style>
  <w:style w:type="paragraph" w:customStyle="1" w:styleId="Notes">
    <w:name w:val="Notes"/>
    <w:basedOn w:val="Standard"/>
    <w:pPr>
      <w:spacing w:after="0"/>
      <w:ind w:left="720"/>
    </w:pPr>
    <w:rPr>
      <w:rFonts w:cs="Calibri"/>
      <w:bCs/>
      <w:sz w:val="24"/>
    </w:rPr>
  </w:style>
  <w:style w:type="paragraph" w:customStyle="1" w:styleId="0Notesindent">
    <w:name w:val="0Notes indent"/>
    <w:basedOn w:val="Notes"/>
    <w:pPr>
      <w:ind w:left="2160"/>
    </w:pPr>
  </w:style>
  <w:style w:type="paragraph" w:customStyle="1" w:styleId="0Question">
    <w:name w:val="0Question"/>
    <w:basedOn w:val="Standard"/>
    <w:pPr>
      <w:jc w:val="left"/>
      <w:outlineLvl w:val="0"/>
    </w:pPr>
    <w:rPr>
      <w:i/>
      <w:iCs/>
      <w:sz w:val="24"/>
    </w:rPr>
  </w:style>
  <w:style w:type="paragraph" w:customStyle="1" w:styleId="0Answer">
    <w:name w:val="0Answer"/>
    <w:basedOn w:val="Standard"/>
    <w:pPr>
      <w:spacing w:after="0"/>
      <w:ind w:left="720"/>
    </w:pPr>
    <w:rPr>
      <w:bCs/>
      <w:sz w:val="24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0BibleRef">
    <w:name w:val="0Bible Ref"/>
    <w:basedOn w:val="0Bible"/>
    <w:pPr>
      <w:spacing w:before="240"/>
      <w:ind w:left="720"/>
    </w:p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PageNumber">
    <w:name w:val="page number"/>
    <w:basedOn w:val="DefaultParagraphFont"/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carrie rush</cp:lastModifiedBy>
  <cp:revision>2</cp:revision>
  <dcterms:created xsi:type="dcterms:W3CDTF">2018-08-06T20:04:00Z</dcterms:created>
  <dcterms:modified xsi:type="dcterms:W3CDTF">2018-08-06T20:04:00Z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