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59" w:rsidRDefault="00C85F8B">
      <w:pPr>
        <w:pStyle w:val="Heading1"/>
      </w:pPr>
      <w:bookmarkStart w:id="0" w:name="_GoBack"/>
      <w:bookmarkEnd w:id="0"/>
      <w:r>
        <w:rPr>
          <w:caps w:val="0"/>
        </w:rPr>
        <w:t xml:space="preserve">Lesson 24 Hosea 9 </w:t>
      </w:r>
      <w:r>
        <w:rPr>
          <w:caps w:val="0"/>
        </w:rPr>
        <w:br/>
      </w:r>
      <w:r>
        <w:rPr>
          <w:caps w:val="0"/>
        </w:rPr>
        <w:t>Days of Celebration to Days of Punishment</w:t>
      </w:r>
    </w:p>
    <w:p w:rsidR="00837459" w:rsidRDefault="00C85F8B">
      <w:pPr>
        <w:pStyle w:val="0Question"/>
      </w:pPr>
      <w:r>
        <w:t xml:space="preserve">(Faith) How has the unfaithfulness of the Israelites and the punishment of dispersion they endured </w:t>
      </w:r>
      <w:r>
        <w:br/>
      </w:r>
      <w:r>
        <w:t xml:space="preserve">been used by God for </w:t>
      </w:r>
      <w:r>
        <w:t>His purposes and our salvation? See Romans 9:6-8; 22-24.</w:t>
      </w:r>
    </w:p>
    <w:p w:rsidR="00837459" w:rsidRDefault="00C85F8B">
      <w:pPr>
        <w:pStyle w:val="0BibleRef"/>
      </w:pPr>
      <w:r>
        <w:t>Hosea 9:17</w:t>
      </w:r>
    </w:p>
    <w:p w:rsidR="00837459" w:rsidRDefault="00C85F8B">
      <w:pPr>
        <w:pStyle w:val="0Bible"/>
      </w:pPr>
      <w:r>
        <w:t>My God will disown them because they have not listened to him;</w:t>
      </w:r>
      <w:r>
        <w:br/>
      </w:r>
      <w:r>
        <w:t>they will be wanderers among the nations</w:t>
      </w:r>
    </w:p>
    <w:p w:rsidR="00837459" w:rsidRDefault="00C85F8B">
      <w:pPr>
        <w:pStyle w:val="0BibleRef"/>
      </w:pPr>
      <w:r>
        <w:t>Romans 9:6-8</w:t>
      </w:r>
    </w:p>
    <w:p w:rsidR="00837459" w:rsidRDefault="00C85F8B">
      <w:pPr>
        <w:pStyle w:val="0Bible"/>
      </w:pPr>
      <w:r>
        <w:t>6  But it is not that the word of God has failed. For not all who are o</w:t>
      </w:r>
      <w:r>
        <w:t>f Israel are Israel,</w:t>
      </w:r>
    </w:p>
    <w:p w:rsidR="00837459" w:rsidRDefault="00C85F8B">
      <w:pPr>
        <w:pStyle w:val="0Bible"/>
      </w:pPr>
      <w:r>
        <w:t xml:space="preserve">7  nor are they all children of Abraham because they are his descendants; </w:t>
      </w:r>
      <w:r>
        <w:br/>
      </w:r>
      <w:r>
        <w:t xml:space="preserve">   but “It is through Isaac that descendants shall bear your name.”</w:t>
      </w:r>
    </w:p>
    <w:p w:rsidR="00837459" w:rsidRDefault="00C85F8B">
      <w:pPr>
        <w:pStyle w:val="0Bible"/>
      </w:pPr>
      <w:r>
        <w:t xml:space="preserve">8  This means that it is not the children of the flesh who are the children of God, </w:t>
      </w:r>
      <w:r>
        <w:br/>
      </w:r>
      <w:r>
        <w:t xml:space="preserve">    but</w:t>
      </w:r>
      <w:r>
        <w:t xml:space="preserve"> the children of the promise are counted as descendants.</w:t>
      </w:r>
    </w:p>
    <w:p w:rsidR="00837459" w:rsidRDefault="00C85F8B">
      <w:pPr>
        <w:pStyle w:val="0Bible"/>
      </w:pPr>
      <w:r>
        <w:t xml:space="preserve">22 What if God, wishing to show his wrath and make known his power, </w:t>
      </w:r>
      <w:r>
        <w:br/>
      </w:r>
      <w:r>
        <w:t xml:space="preserve">     has endured with much patience the vessels of wrath made for destruction?</w:t>
      </w:r>
    </w:p>
    <w:p w:rsidR="00837459" w:rsidRDefault="00C85F8B">
      <w:pPr>
        <w:pStyle w:val="0Bible"/>
      </w:pPr>
      <w:r>
        <w:t>23 This was to make known the riches of his glory t</w:t>
      </w:r>
      <w:r>
        <w:t xml:space="preserve">o the vessels of mercy, </w:t>
      </w:r>
      <w:r>
        <w:br/>
      </w:r>
      <w:r>
        <w:t xml:space="preserve">     which he has prepared previously for glory,</w:t>
      </w:r>
    </w:p>
    <w:p w:rsidR="00837459" w:rsidRDefault="00C85F8B">
      <w:pPr>
        <w:pStyle w:val="0Bible"/>
      </w:pPr>
      <w:r>
        <w:t>24 namely, us whom he has called, not only from the Jews but also from the Gentiles.</w:t>
      </w: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C85F8B">
      <w:pPr>
        <w:pStyle w:val="0Question"/>
      </w:pPr>
      <w:r>
        <w:t xml:space="preserve"> (Hope) How does St Paul show the hope of salvation for Jews and Gentiles, alike?</w:t>
      </w: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C85F8B">
      <w:pPr>
        <w:pStyle w:val="0Question"/>
        <w:pageBreakBefore/>
      </w:pPr>
      <w:r>
        <w:lastRenderedPageBreak/>
        <w:t xml:space="preserve"> </w:t>
      </w:r>
      <w:r>
        <w:t xml:space="preserve">(Love) Hosea castigates the Israelites because they have not listened to God. </w:t>
      </w:r>
      <w:r>
        <w:br/>
      </w:r>
      <w:r>
        <w:t>How does St. Matthew’s Gospel and St. James epistle reveal what is meant by “listening” to God?</w:t>
      </w:r>
    </w:p>
    <w:p w:rsidR="00837459" w:rsidRDefault="00C85F8B">
      <w:pPr>
        <w:pStyle w:val="0BibleRef"/>
      </w:pPr>
      <w:r>
        <w:t>Hosea 9:17</w:t>
      </w:r>
    </w:p>
    <w:p w:rsidR="00837459" w:rsidRDefault="00C85F8B">
      <w:pPr>
        <w:pStyle w:val="0Bible"/>
      </w:pPr>
      <w:r>
        <w:t>My God will disown them because they have not listened to him;</w:t>
      </w:r>
      <w:r>
        <w:br/>
      </w:r>
      <w:r>
        <w:t>they wi</w:t>
      </w:r>
      <w:r>
        <w:t>ll be wanderers among the nations</w:t>
      </w:r>
    </w:p>
    <w:p w:rsidR="00837459" w:rsidRDefault="00C85F8B">
      <w:pPr>
        <w:pStyle w:val="0BibleRef"/>
      </w:pPr>
      <w:r>
        <w:t>James 1:22</w:t>
      </w:r>
    </w:p>
    <w:p w:rsidR="00837459" w:rsidRDefault="00C85F8B">
      <w:pPr>
        <w:pStyle w:val="0Bible"/>
      </w:pPr>
      <w:r>
        <w:t>Be doers of the word and not hearers only, deluding yourselves.</w:t>
      </w:r>
    </w:p>
    <w:p w:rsidR="00837459" w:rsidRDefault="00C85F8B">
      <w:pPr>
        <w:pStyle w:val="0BibleRef"/>
      </w:pPr>
      <w:r>
        <w:t>Matthew 22:36-40</w:t>
      </w:r>
    </w:p>
    <w:p w:rsidR="00837459" w:rsidRDefault="00C85F8B">
      <w:pPr>
        <w:pStyle w:val="0Bible"/>
      </w:pPr>
      <w:r>
        <w:t>36 “Teacher, which commandment in the law is the greatest?”</w:t>
      </w:r>
    </w:p>
    <w:p w:rsidR="00837459" w:rsidRDefault="00C85F8B">
      <w:pPr>
        <w:pStyle w:val="0Bible"/>
      </w:pPr>
      <w:r>
        <w:t>37 He said to him, “You shall love the Lord, your God, with all your h</w:t>
      </w:r>
      <w:r>
        <w:t xml:space="preserve">eart, </w:t>
      </w:r>
      <w:r>
        <w:br/>
      </w:r>
      <w:r>
        <w:t xml:space="preserve">     with all your soul, and with all your mind.</w:t>
      </w:r>
    </w:p>
    <w:p w:rsidR="00837459" w:rsidRDefault="00C85F8B">
      <w:pPr>
        <w:pStyle w:val="0Bible"/>
      </w:pPr>
      <w:r>
        <w:t>38 This is the greatest and the first commandment.</w:t>
      </w:r>
    </w:p>
    <w:p w:rsidR="00837459" w:rsidRDefault="00C85F8B">
      <w:pPr>
        <w:pStyle w:val="0Bible"/>
      </w:pPr>
      <w:r>
        <w:t>39 The second is like it: You shall love your neighbor as yourself.</w:t>
      </w:r>
    </w:p>
    <w:p w:rsidR="00837459" w:rsidRDefault="00C85F8B">
      <w:pPr>
        <w:pStyle w:val="0Bible"/>
      </w:pPr>
      <w:r>
        <w:t>40 The whole law and the prophets depend on these two commandments.”</w:t>
      </w: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p w:rsidR="00837459" w:rsidRDefault="00837459">
      <w:pPr>
        <w:pStyle w:val="0Answer"/>
      </w:pPr>
    </w:p>
    <w:sectPr w:rsidR="00837459">
      <w:footerReference w:type="default" r:id="rId7"/>
      <w:pgSz w:w="12240" w:h="15840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8B" w:rsidRDefault="00C85F8B">
      <w:pPr>
        <w:spacing w:after="0" w:line="240" w:lineRule="auto"/>
      </w:pPr>
      <w:r>
        <w:separator/>
      </w:r>
    </w:p>
  </w:endnote>
  <w:endnote w:type="continuationSeparator" w:id="0">
    <w:p w:rsidR="00C85F8B" w:rsidRDefault="00C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AF" w:rsidRDefault="00C85F8B">
    <w:pPr>
      <w:pStyle w:val="Standard"/>
      <w:widowControl w:val="0"/>
      <w:tabs>
        <w:tab w:val="center" w:pos="4320"/>
        <w:tab w:val="center" w:pos="5703"/>
        <w:tab w:val="right" w:pos="8640"/>
        <w:tab w:val="right" w:pos="11406"/>
      </w:tabs>
      <w:spacing w:line="240" w:lineRule="exact"/>
      <w:ind w:right="360"/>
    </w:pPr>
    <w:r>
      <w:fldChar w:fldCharType="begin"/>
    </w:r>
    <w:r>
      <w:instrText xml:space="preserve"> PAGE </w:instrText>
    </w:r>
    <w:r>
      <w:fldChar w:fldCharType="separate"/>
    </w:r>
    <w:r w:rsidR="001C5D3F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8B" w:rsidRDefault="00C85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5F8B" w:rsidRDefault="00C8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29"/>
    <w:multiLevelType w:val="multilevel"/>
    <w:tmpl w:val="548625AC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687085A"/>
    <w:multiLevelType w:val="multilevel"/>
    <w:tmpl w:val="250A6A5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72B7462"/>
    <w:multiLevelType w:val="multilevel"/>
    <w:tmpl w:val="51ACB0E4"/>
    <w:styleLink w:val="WWNum2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3" w15:restartNumberingAfterBreak="0">
    <w:nsid w:val="48BE5F1B"/>
    <w:multiLevelType w:val="multilevel"/>
    <w:tmpl w:val="9342D4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C4B27C2"/>
    <w:multiLevelType w:val="multilevel"/>
    <w:tmpl w:val="DE9482C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A52D62"/>
    <w:multiLevelType w:val="multilevel"/>
    <w:tmpl w:val="82A2F466"/>
    <w:styleLink w:val="WWNum1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7459"/>
    <w:rsid w:val="001C5D3F"/>
    <w:rsid w:val="00837459"/>
    <w:rsid w:val="00C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878F9-292E-4827-A085-629AE5A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QuestionIndent">
    <w:name w:val="0Question Indent"/>
    <w:basedOn w:val="Standard"/>
    <w:pPr>
      <w:spacing w:after="0"/>
    </w:pPr>
    <w:rPr>
      <w:i/>
      <w:sz w:val="24"/>
    </w:rPr>
  </w:style>
  <w:style w:type="paragraph" w:customStyle="1" w:styleId="0Questionnonumber">
    <w:name w:val="0Question no number"/>
    <w:basedOn w:val="0QuestionIndent"/>
  </w:style>
  <w:style w:type="paragraph" w:customStyle="1" w:styleId="0Answerindent">
    <w:name w:val="0Answer indent"/>
    <w:basedOn w:val="Standard"/>
    <w:pPr>
      <w:spacing w:after="0"/>
      <w:ind w:left="1440"/>
    </w:pPr>
    <w:rPr>
      <w:rFonts w:eastAsia="Times New Roman"/>
      <w:sz w:val="24"/>
      <w:szCs w:val="20"/>
    </w:rPr>
  </w:style>
  <w:style w:type="paragraph" w:customStyle="1" w:styleId="0BibleSubheading">
    <w:name w:val="0Bible Subheading"/>
    <w:basedOn w:val="Standard"/>
    <w:rPr>
      <w:b/>
      <w:bCs/>
    </w:rPr>
  </w:style>
  <w:style w:type="paragraph" w:customStyle="1" w:styleId="0Answerbullet">
    <w:name w:val="0Answer bullet"/>
    <w:basedOn w:val="Standard"/>
    <w:pPr>
      <w:spacing w:after="0"/>
    </w:pPr>
    <w:rPr>
      <w:bCs/>
      <w:sz w:val="24"/>
    </w:rPr>
  </w:style>
  <w:style w:type="paragraph" w:customStyle="1" w:styleId="0Answerbullet1stline">
    <w:name w:val="0Answer bullet 1st line"/>
    <w:basedOn w:val="0Answerbullet"/>
    <w:pPr>
      <w:spacing w:before="120"/>
    </w:pPr>
  </w:style>
  <w:style w:type="paragraph" w:customStyle="1" w:styleId="0PageBreak">
    <w:name w:val="0Page Break"/>
    <w:basedOn w:val="Standard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pagebreak0">
    <w:name w:val="0page break"/>
    <w:basedOn w:val="Standard"/>
    <w:pPr>
      <w:spacing w:after="0"/>
      <w:ind w:left="720"/>
    </w:pPr>
    <w:rPr>
      <w:bCs/>
      <w:sz w:val="24"/>
    </w:rPr>
  </w:style>
  <w:style w:type="paragraph" w:customStyle="1" w:styleId="Indent2">
    <w:name w:val="Indent 2"/>
    <w:basedOn w:val="Standard"/>
    <w:pPr>
      <w:spacing w:after="0"/>
      <w:ind w:left="2160"/>
    </w:pPr>
    <w:rPr>
      <w:rFonts w:eastAsia="Times New Roman"/>
      <w:b/>
      <w:bCs/>
      <w:szCs w:val="20"/>
    </w:rPr>
  </w:style>
  <w:style w:type="paragraph" w:customStyle="1" w:styleId="0Indent1">
    <w:name w:val="0Indent 1"/>
    <w:basedOn w:val="Indent2"/>
  </w:style>
  <w:style w:type="paragraph" w:customStyle="1" w:styleId="Notes">
    <w:name w:val="Notes"/>
    <w:basedOn w:val="Standard"/>
    <w:pPr>
      <w:spacing w:after="0"/>
      <w:ind w:left="720"/>
    </w:pPr>
    <w:rPr>
      <w:rFonts w:cs="Calibri"/>
      <w:bCs/>
      <w:sz w:val="24"/>
    </w:rPr>
  </w:style>
  <w:style w:type="paragraph" w:customStyle="1" w:styleId="0Notesindent">
    <w:name w:val="0Notes indent"/>
    <w:basedOn w:val="Notes"/>
    <w:pPr>
      <w:ind w:left="2160"/>
    </w:p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0Answer">
    <w:name w:val="0Answer"/>
    <w:basedOn w:val="Standard"/>
    <w:pPr>
      <w:spacing w:after="0"/>
      <w:ind w:left="720"/>
    </w:pPr>
    <w:rPr>
      <w:bCs/>
      <w:sz w:val="24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BibleRef">
    <w:name w:val="0Bible Ref"/>
    <w:basedOn w:val="0Bible"/>
    <w:pPr>
      <w:spacing w:before="240"/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PageNumber">
    <w:name w:val="page number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carrie rush</cp:lastModifiedBy>
  <cp:revision>2</cp:revision>
  <dcterms:created xsi:type="dcterms:W3CDTF">2018-08-06T20:03:00Z</dcterms:created>
  <dcterms:modified xsi:type="dcterms:W3CDTF">2018-08-06T20:03:00Z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