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30D" w:rsidRDefault="00930D17">
      <w:pPr>
        <w:pStyle w:val="Heading1"/>
      </w:pPr>
      <w:bookmarkStart w:id="0" w:name="_GoBack"/>
      <w:bookmarkEnd w:id="0"/>
      <w:r>
        <w:rPr>
          <w:caps w:val="0"/>
        </w:rPr>
        <w:t xml:space="preserve">Lesson 16 Daniel 14 </w:t>
      </w:r>
      <w:r>
        <w:rPr>
          <w:caps w:val="0"/>
        </w:rPr>
        <w:br/>
      </w:r>
      <w:r>
        <w:rPr>
          <w:caps w:val="0"/>
        </w:rPr>
        <w:t>Bel and the Dragon</w:t>
      </w:r>
    </w:p>
    <w:p w:rsidR="0050430D" w:rsidRDefault="00930D17">
      <w:pPr>
        <w:pStyle w:val="0Question"/>
      </w:pPr>
      <w:r>
        <w:t xml:space="preserve">(Faith) In the story of the god, Bel, Daniel proves to the king that the idol of Bel </w:t>
      </w:r>
      <w:r>
        <w:br/>
      </w:r>
      <w:r>
        <w:t>was a fraud perpetuated by the priests of Bel.</w:t>
      </w:r>
    </w:p>
    <w:p w:rsidR="0050430D" w:rsidRDefault="00930D17">
      <w:pPr>
        <w:pStyle w:val="0BibleRef"/>
      </w:pPr>
      <w:r>
        <w:t>Daniel 14:</w:t>
      </w:r>
    </w:p>
    <w:p w:rsidR="0050430D" w:rsidRDefault="00930D17">
      <w:pPr>
        <w:pStyle w:val="0Bible"/>
      </w:pPr>
      <w:r>
        <w:t>10 When the king went with Daniel into the temple of Bel,</w:t>
      </w:r>
    </w:p>
    <w:p w:rsidR="0050430D" w:rsidRDefault="00930D17">
      <w:pPr>
        <w:pStyle w:val="0Bible"/>
      </w:pPr>
      <w:r>
        <w:t xml:space="preserve">11 the priests of Bel said, “See, we are going to leave. </w:t>
      </w:r>
      <w:r>
        <w:br/>
      </w:r>
      <w:r>
        <w:t xml:space="preserve">   You, O king, set out the food and prepare the wine; then shut the door and seal it with your ring.</w:t>
      </w:r>
    </w:p>
    <w:p w:rsidR="0050430D" w:rsidRDefault="00930D17">
      <w:pPr>
        <w:pStyle w:val="0Bible"/>
      </w:pPr>
      <w:r>
        <w:t>12 If you do not find that Bel has ea</w:t>
      </w:r>
      <w:r>
        <w:t xml:space="preserve">ten it all when you return in the morning, </w:t>
      </w:r>
      <w:r>
        <w:br/>
      </w:r>
      <w:r>
        <w:t xml:space="preserve">   we are to die; otherwise Daniel shall die for his lies against us.”</w:t>
      </w:r>
    </w:p>
    <w:p w:rsidR="0050430D" w:rsidRDefault="00930D17">
      <w:pPr>
        <w:pStyle w:val="0Bible"/>
      </w:pPr>
      <w:r>
        <w:t xml:space="preserve">13 They were not perturbed, because under the table they had made a secret entrance </w:t>
      </w:r>
      <w:r>
        <w:br/>
      </w:r>
      <w:r>
        <w:t xml:space="preserve">   through which they always came in to consume the food</w:t>
      </w:r>
      <w:r>
        <w:t>.</w:t>
      </w:r>
    </w:p>
    <w:p w:rsidR="0050430D" w:rsidRDefault="00930D17">
      <w:pPr>
        <w:pStyle w:val="0Bible"/>
      </w:pPr>
      <w:r>
        <w:t>14 After they departed the king set the food before Bel, while Daniel ordered his servants to bring some</w:t>
      </w:r>
      <w:r>
        <w:br/>
      </w:r>
      <w:r>
        <w:t xml:space="preserve">   ashes, which they scattered through the whole temple; the king alone was present. </w:t>
      </w:r>
      <w:r>
        <w:br/>
      </w:r>
      <w:r>
        <w:t xml:space="preserve">   Then they went outside, sealed the closed door with the king</w:t>
      </w:r>
      <w:r>
        <w:t>’s ring, and departed.</w:t>
      </w:r>
    </w:p>
    <w:p w:rsidR="0050430D" w:rsidRDefault="00930D17">
      <w:pPr>
        <w:pStyle w:val="0Bible"/>
      </w:pPr>
      <w:r>
        <w:t xml:space="preserve">15 The priests entered that night as usual, with their wives and children, </w:t>
      </w:r>
      <w:r>
        <w:br/>
      </w:r>
      <w:r>
        <w:t xml:space="preserve">   and they ate and drank everything.</w:t>
      </w:r>
    </w:p>
    <w:p w:rsidR="0050430D" w:rsidRDefault="00930D17">
      <w:pPr>
        <w:pStyle w:val="0Bible"/>
      </w:pPr>
      <w:r>
        <w:t>16 Early the next morning, the king came with Daniel.</w:t>
      </w:r>
    </w:p>
    <w:p w:rsidR="0050430D" w:rsidRDefault="00930D17">
      <w:pPr>
        <w:pStyle w:val="0Bible"/>
      </w:pPr>
      <w:r>
        <w:t>17 “Are the seals unbroken, Daniel?” he asked. And Daniel answere</w:t>
      </w:r>
      <w:r>
        <w:t>d, “They are unbroken, O king.”</w:t>
      </w:r>
    </w:p>
    <w:p w:rsidR="0050430D" w:rsidRDefault="00930D17">
      <w:pPr>
        <w:pStyle w:val="0Bible"/>
      </w:pPr>
      <w:r>
        <w:t xml:space="preserve">18 As soon as he had opened the door, the king looked at the table and cried aloud, </w:t>
      </w:r>
      <w:r>
        <w:br/>
      </w:r>
      <w:r>
        <w:t xml:space="preserve">  “You are great, O Bel; there is no deceit in you.”</w:t>
      </w:r>
    </w:p>
    <w:p w:rsidR="0050430D" w:rsidRDefault="00930D17">
      <w:pPr>
        <w:pStyle w:val="0Bible"/>
      </w:pPr>
      <w:r>
        <w:t xml:space="preserve">19 But Daniel laughed and kept the king from entering. </w:t>
      </w:r>
      <w:r>
        <w:br/>
      </w:r>
      <w:r>
        <w:t xml:space="preserve">   He said, “Look at the floor</w:t>
      </w:r>
      <w:r>
        <w:t xml:space="preserve"> and consider whose footprints these are.”</w:t>
      </w:r>
    </w:p>
    <w:p w:rsidR="0050430D" w:rsidRDefault="00930D17">
      <w:pPr>
        <w:pStyle w:val="0Bible"/>
      </w:pPr>
      <w:r>
        <w:t>20 “I see the footprints of men, women, and children!” said the king.</w:t>
      </w:r>
    </w:p>
    <w:p w:rsidR="0050430D" w:rsidRDefault="00930D17">
      <w:pPr>
        <w:pStyle w:val="0Bible"/>
      </w:pPr>
      <w:r>
        <w:t xml:space="preserve">21 In his wrath the king arrested the priests, their wives, and their children. </w:t>
      </w:r>
      <w:r>
        <w:br/>
      </w:r>
      <w:r>
        <w:t xml:space="preserve">   They showed him the secret door by which they used to enter</w:t>
      </w:r>
      <w:r>
        <w:t xml:space="preserve"> to consume what was on the table.</w:t>
      </w:r>
    </w:p>
    <w:p w:rsidR="0050430D" w:rsidRDefault="00930D17">
      <w:pPr>
        <w:pStyle w:val="0Bible"/>
      </w:pPr>
      <w:r>
        <w:t>22 The king put them to death, and handed Bel over to Daniel, who destroyed it and its temple.</w:t>
      </w:r>
    </w:p>
    <w:p w:rsidR="0050430D" w:rsidRDefault="00930D17">
      <w:pPr>
        <w:pStyle w:val="0BibleRef"/>
      </w:pPr>
      <w:r>
        <w:t>Matthew 27:62-66</w:t>
      </w:r>
    </w:p>
    <w:p w:rsidR="0050430D" w:rsidRDefault="00930D17">
      <w:pPr>
        <w:pStyle w:val="0Bible"/>
      </w:pPr>
      <w:r>
        <w:t>62 The next day, the one following the day of preparation,</w:t>
      </w:r>
      <w:r>
        <w:br/>
      </w:r>
      <w:r>
        <w:t xml:space="preserve">   the chief priests and the Pharisees gathered be</w:t>
      </w:r>
      <w:r>
        <w:t>fore Pilate</w:t>
      </w:r>
    </w:p>
    <w:p w:rsidR="0050430D" w:rsidRDefault="00930D17">
      <w:pPr>
        <w:pStyle w:val="0Bible"/>
      </w:pPr>
      <w:r>
        <w:t xml:space="preserve">63 and said, “Sir, we remember that this impostor while still alive said, </w:t>
      </w:r>
      <w:r>
        <w:br/>
      </w:r>
      <w:r>
        <w:t xml:space="preserve">  ‘After three days I will be raised up.’</w:t>
      </w:r>
    </w:p>
    <w:p w:rsidR="0050430D" w:rsidRDefault="00930D17">
      <w:pPr>
        <w:pStyle w:val="0Bible"/>
      </w:pPr>
      <w:r>
        <w:t xml:space="preserve">64 Give orders, then, that the grave be secured until the third day, </w:t>
      </w:r>
      <w:r>
        <w:br/>
      </w:r>
      <w:r>
        <w:t xml:space="preserve">   lest his disciples come and steal him and say to the people, ‘He has been raised from the dead.’ </w:t>
      </w:r>
      <w:r>
        <w:br/>
      </w:r>
      <w:r>
        <w:t xml:space="preserve">   This last imposture would be worse than the first.”</w:t>
      </w:r>
    </w:p>
    <w:p w:rsidR="0050430D" w:rsidRDefault="00930D17">
      <w:pPr>
        <w:pStyle w:val="0Bible"/>
      </w:pPr>
      <w:r>
        <w:t>65 Pilate said to them, “The guard is yours; go secure it as best you can.”</w:t>
      </w:r>
    </w:p>
    <w:p w:rsidR="0050430D" w:rsidRDefault="00930D17">
      <w:pPr>
        <w:pStyle w:val="0Bible"/>
      </w:pPr>
      <w:r>
        <w:t>66 So they went and secu</w:t>
      </w:r>
      <w:r>
        <w:t>red the tomb by fixing a seal to the stone and setting the guard."</w:t>
      </w:r>
    </w:p>
    <w:p w:rsidR="0050430D" w:rsidRDefault="00930D17">
      <w:pPr>
        <w:pStyle w:val="0QuestionB"/>
      </w:pPr>
      <w:r>
        <w:t>A.  What similarities do you see in the measures Daniel took to expose the fraud to the measures taken by the chief priests and elders in the failed attempt to prove the Resurrection of Jes</w:t>
      </w:r>
      <w:r>
        <w:t>us was a fraud?</w:t>
      </w:r>
    </w:p>
    <w:p w:rsidR="0050430D" w:rsidRDefault="0050430D">
      <w:pPr>
        <w:pStyle w:val="0Answer"/>
      </w:pPr>
    </w:p>
    <w:p w:rsidR="0050430D" w:rsidRDefault="0050430D">
      <w:pPr>
        <w:pStyle w:val="0Answer"/>
      </w:pPr>
    </w:p>
    <w:p w:rsidR="0050430D" w:rsidRDefault="0050430D">
      <w:pPr>
        <w:pStyle w:val="0Answer"/>
      </w:pPr>
    </w:p>
    <w:p w:rsidR="0050430D" w:rsidRDefault="0050430D">
      <w:pPr>
        <w:pStyle w:val="0Answer"/>
      </w:pPr>
    </w:p>
    <w:p w:rsidR="0050430D" w:rsidRDefault="00930D17">
      <w:pPr>
        <w:pStyle w:val="0QuestionB"/>
      </w:pPr>
      <w:r>
        <w:t>B.  What was the difference in the outcome?</w:t>
      </w:r>
    </w:p>
    <w:p w:rsidR="0050430D" w:rsidRDefault="0050430D">
      <w:pPr>
        <w:pStyle w:val="0Answer"/>
      </w:pPr>
    </w:p>
    <w:p w:rsidR="0050430D" w:rsidRDefault="0050430D">
      <w:pPr>
        <w:pStyle w:val="0Answer"/>
      </w:pPr>
    </w:p>
    <w:p w:rsidR="0050430D" w:rsidRDefault="0050430D">
      <w:pPr>
        <w:pStyle w:val="0Answer"/>
      </w:pPr>
    </w:p>
    <w:p w:rsidR="0050430D" w:rsidRDefault="0050430D">
      <w:pPr>
        <w:pStyle w:val="0Answer"/>
      </w:pPr>
    </w:p>
    <w:p w:rsidR="0050430D" w:rsidRDefault="0050430D">
      <w:pPr>
        <w:pStyle w:val="0Answer"/>
      </w:pPr>
    </w:p>
    <w:p w:rsidR="0050430D" w:rsidRDefault="00930D17">
      <w:pPr>
        <w:pStyle w:val="0Question"/>
      </w:pPr>
      <w:r>
        <w:t xml:space="preserve"> (Hope) Daniel exposed the fraud of the dragon worshiped by the king and the people for which, he was condemned to the lion’s den for six days. St. Paul speaks of the importance of the Re</w:t>
      </w:r>
      <w:r>
        <w:t>surrection to our faith and hope of our own resurrection.</w:t>
      </w:r>
    </w:p>
    <w:p w:rsidR="0050430D" w:rsidRDefault="00930D17">
      <w:pPr>
        <w:pStyle w:val="0BibleRef"/>
      </w:pPr>
      <w:r>
        <w:t>Daniel 14:40-42</w:t>
      </w:r>
    </w:p>
    <w:p w:rsidR="0050430D" w:rsidRDefault="00930D17">
      <w:pPr>
        <w:pStyle w:val="0Bible"/>
      </w:pPr>
      <w:r>
        <w:t xml:space="preserve">40 On the seventh day the king came to mourn for Daniel. </w:t>
      </w:r>
      <w:r>
        <w:br/>
      </w:r>
      <w:r>
        <w:t xml:space="preserve">   As he came to the den and looked in, there was Daniel, sitting there.</w:t>
      </w:r>
    </w:p>
    <w:p w:rsidR="0050430D" w:rsidRDefault="00930D17">
      <w:pPr>
        <w:pStyle w:val="0Bible"/>
      </w:pPr>
      <w:r>
        <w:t>41 The king cried aloud, “You are great, O Lord, t</w:t>
      </w:r>
      <w:r>
        <w:t>he God of Daniel, and there is no other besides you!”</w:t>
      </w:r>
    </w:p>
    <w:p w:rsidR="0050430D" w:rsidRDefault="00930D17">
      <w:pPr>
        <w:pStyle w:val="0Bible"/>
      </w:pPr>
      <w:r>
        <w:t xml:space="preserve">42 He brought Daniel out, but those who had tried to destroy him he threw into the den, </w:t>
      </w:r>
      <w:r>
        <w:br/>
      </w:r>
      <w:r>
        <w:t xml:space="preserve">   and they were devoured in a moment before his eyes.</w:t>
      </w:r>
    </w:p>
    <w:p w:rsidR="0050430D" w:rsidRDefault="00930D17">
      <w:pPr>
        <w:pStyle w:val="0BibleRef"/>
      </w:pPr>
      <w:r>
        <w:t>1 Corinthians 15:12-19</w:t>
      </w:r>
    </w:p>
    <w:p w:rsidR="0050430D" w:rsidRDefault="00930D17">
      <w:pPr>
        <w:pStyle w:val="0Bible"/>
      </w:pPr>
      <w:r>
        <w:t>12 But if Christ is preached as rai</w:t>
      </w:r>
      <w:r>
        <w:t xml:space="preserve">sed from the dead, </w:t>
      </w:r>
      <w:r>
        <w:br/>
      </w:r>
      <w:r>
        <w:t xml:space="preserve">   how can some among you say there is no resurrection of the dead?</w:t>
      </w:r>
    </w:p>
    <w:p w:rsidR="0050430D" w:rsidRDefault="00930D17">
      <w:pPr>
        <w:pStyle w:val="0Bible"/>
      </w:pPr>
      <w:r>
        <w:t>13 If there is no resurrection of the dead, then neither has Christ been raised.</w:t>
      </w:r>
    </w:p>
    <w:p w:rsidR="0050430D" w:rsidRDefault="00930D17">
      <w:pPr>
        <w:pStyle w:val="0Bible"/>
      </w:pPr>
      <w:r>
        <w:t>14 And if Christ has not been raised, then empty [too] is our preaching; empty, too, yo</w:t>
      </w:r>
      <w:r>
        <w:t>ur faith.</w:t>
      </w:r>
    </w:p>
    <w:p w:rsidR="0050430D" w:rsidRDefault="00930D17">
      <w:pPr>
        <w:pStyle w:val="0Bible"/>
      </w:pPr>
      <w:r>
        <w:t xml:space="preserve">15 Then we are also false witnesses to God, because we testified against God that he raised Christ, </w:t>
      </w:r>
      <w:r>
        <w:br/>
      </w:r>
      <w:r>
        <w:t xml:space="preserve">   whom he did not raise if in fact the dead are not raised.</w:t>
      </w:r>
    </w:p>
    <w:p w:rsidR="0050430D" w:rsidRDefault="00930D17">
      <w:pPr>
        <w:pStyle w:val="0Bible"/>
      </w:pPr>
      <w:r>
        <w:t>16 For if the dead are not raised, neither has Christ been raised,</w:t>
      </w:r>
    </w:p>
    <w:p w:rsidR="0050430D" w:rsidRDefault="00930D17">
      <w:pPr>
        <w:pStyle w:val="0Bible"/>
      </w:pPr>
      <w:r>
        <w:t xml:space="preserve">17 and if Christ </w:t>
      </w:r>
      <w:r>
        <w:t>has not been raised, your faith is vain; you are still in your sins.</w:t>
      </w:r>
    </w:p>
    <w:p w:rsidR="0050430D" w:rsidRDefault="00930D17">
      <w:pPr>
        <w:pStyle w:val="0Bible"/>
      </w:pPr>
      <w:r>
        <w:t>18 Then those who have fallen asleep in Christ have perished.</w:t>
      </w:r>
    </w:p>
    <w:p w:rsidR="0050430D" w:rsidRDefault="00930D17">
      <w:pPr>
        <w:pStyle w:val="0Bible"/>
      </w:pPr>
      <w:r>
        <w:t>19 If for this life only we have hoped in Christ, we are the most pitiable people of all.</w:t>
      </w:r>
    </w:p>
    <w:p w:rsidR="0050430D" w:rsidRDefault="00930D17">
      <w:pPr>
        <w:pStyle w:val="0QuestionB"/>
      </w:pPr>
      <w:r>
        <w:t xml:space="preserve">A.  How does the unharmed presence </w:t>
      </w:r>
      <w:r>
        <w:t>of Daniel in the lion’s den compare to the empty tomb of Jesus as evidence of faith in the Resurrection of Jesus and our hope of the resurrection of our own bodies?</w:t>
      </w:r>
      <w:r>
        <w:br/>
      </w:r>
    </w:p>
    <w:p w:rsidR="0050430D" w:rsidRDefault="0050430D">
      <w:pPr>
        <w:pStyle w:val="0Answer"/>
      </w:pPr>
    </w:p>
    <w:p w:rsidR="0050430D" w:rsidRDefault="0050430D">
      <w:pPr>
        <w:pStyle w:val="0Answer"/>
      </w:pPr>
    </w:p>
    <w:p w:rsidR="0050430D" w:rsidRDefault="0050430D">
      <w:pPr>
        <w:pStyle w:val="0Answer"/>
      </w:pPr>
    </w:p>
    <w:p w:rsidR="0050430D" w:rsidRDefault="00930D17">
      <w:pPr>
        <w:pStyle w:val="0QuestionB"/>
      </w:pPr>
      <w:r>
        <w:lastRenderedPageBreak/>
        <w:t>B.  How, can the words of St Paul be turned back on the worshipers of the dragon?</w:t>
      </w:r>
    </w:p>
    <w:p w:rsidR="0050430D" w:rsidRDefault="0050430D">
      <w:pPr>
        <w:pStyle w:val="0Answer"/>
      </w:pPr>
    </w:p>
    <w:p w:rsidR="0050430D" w:rsidRDefault="0050430D">
      <w:pPr>
        <w:pStyle w:val="0Answer"/>
      </w:pPr>
    </w:p>
    <w:p w:rsidR="0050430D" w:rsidRDefault="0050430D">
      <w:pPr>
        <w:pStyle w:val="0Answer"/>
      </w:pPr>
    </w:p>
    <w:p w:rsidR="0050430D" w:rsidRDefault="0050430D">
      <w:pPr>
        <w:pStyle w:val="0Answer"/>
      </w:pPr>
    </w:p>
    <w:p w:rsidR="0050430D" w:rsidRDefault="0050430D">
      <w:pPr>
        <w:pStyle w:val="0Answer"/>
      </w:pPr>
    </w:p>
    <w:sectPr w:rsidR="0050430D">
      <w:type w:val="continuous"/>
      <w:pgSz w:w="12240" w:h="15840"/>
      <w:pgMar w:top="1134" w:right="1134" w:bottom="1417" w:left="1134" w:header="720" w:footer="1134"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0D17" w:rsidRDefault="00930D17">
      <w:pPr>
        <w:spacing w:after="0" w:line="240" w:lineRule="auto"/>
      </w:pPr>
      <w:r>
        <w:separator/>
      </w:r>
    </w:p>
  </w:endnote>
  <w:endnote w:type="continuationSeparator" w:id="0">
    <w:p w:rsidR="00930D17" w:rsidRDefault="00930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0D17" w:rsidRDefault="00930D17">
      <w:pPr>
        <w:spacing w:after="0" w:line="240" w:lineRule="auto"/>
      </w:pPr>
      <w:r>
        <w:rPr>
          <w:color w:val="000000"/>
        </w:rPr>
        <w:separator/>
      </w:r>
    </w:p>
  </w:footnote>
  <w:footnote w:type="continuationSeparator" w:id="0">
    <w:p w:rsidR="00930D17" w:rsidRDefault="00930D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F79A5"/>
    <w:multiLevelType w:val="multilevel"/>
    <w:tmpl w:val="F594F49A"/>
    <w:styleLink w:val="WWNum19"/>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3CF58D7"/>
    <w:multiLevelType w:val="multilevel"/>
    <w:tmpl w:val="E46A4E34"/>
    <w:styleLink w:val="WWNum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AF32C7D"/>
    <w:multiLevelType w:val="multilevel"/>
    <w:tmpl w:val="D0001134"/>
    <w:styleLink w:val="WWNum25"/>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E1F6CF3"/>
    <w:multiLevelType w:val="multilevel"/>
    <w:tmpl w:val="DB58530A"/>
    <w:styleLink w:val="WW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EDA65AA"/>
    <w:multiLevelType w:val="multilevel"/>
    <w:tmpl w:val="FC586B12"/>
    <w:styleLink w:val="WWNum4"/>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5" w15:restartNumberingAfterBreak="0">
    <w:nsid w:val="164E51DA"/>
    <w:multiLevelType w:val="multilevel"/>
    <w:tmpl w:val="A476B180"/>
    <w:styleLink w:val="WWNum7"/>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19A87653"/>
    <w:multiLevelType w:val="multilevel"/>
    <w:tmpl w:val="4B78BE00"/>
    <w:styleLink w:val="WWNum1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1BF002BC"/>
    <w:multiLevelType w:val="multilevel"/>
    <w:tmpl w:val="0BA038FA"/>
    <w:styleLink w:val="WWNum27"/>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1CDA17F6"/>
    <w:multiLevelType w:val="multilevel"/>
    <w:tmpl w:val="BA0296FE"/>
    <w:styleLink w:val="WWNum23"/>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1DB27C67"/>
    <w:multiLevelType w:val="multilevel"/>
    <w:tmpl w:val="7A767732"/>
    <w:styleLink w:val="WWNum3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1F6800B8"/>
    <w:multiLevelType w:val="multilevel"/>
    <w:tmpl w:val="5C64E4AC"/>
    <w:styleLink w:val="WWNum3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21EF18ED"/>
    <w:multiLevelType w:val="multilevel"/>
    <w:tmpl w:val="F46A2B3E"/>
    <w:styleLink w:val="WWNum2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225435D3"/>
    <w:multiLevelType w:val="multilevel"/>
    <w:tmpl w:val="59B4E298"/>
    <w:styleLink w:val="WWNum2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26DB4F7B"/>
    <w:multiLevelType w:val="multilevel"/>
    <w:tmpl w:val="AED6FDE6"/>
    <w:styleLink w:val="WWNum35"/>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27466C36"/>
    <w:multiLevelType w:val="multilevel"/>
    <w:tmpl w:val="36D26AD2"/>
    <w:styleLink w:val="WWNum31"/>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2D8C7C93"/>
    <w:multiLevelType w:val="multilevel"/>
    <w:tmpl w:val="AD5410CA"/>
    <w:styleLink w:val="WWNum21"/>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2DD459DB"/>
    <w:multiLevelType w:val="multilevel"/>
    <w:tmpl w:val="B950E610"/>
    <w:styleLink w:val="WWNum1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2F0A4070"/>
    <w:multiLevelType w:val="multilevel"/>
    <w:tmpl w:val="9AA2D790"/>
    <w:styleLink w:val="WWNum11"/>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35135DAD"/>
    <w:multiLevelType w:val="multilevel"/>
    <w:tmpl w:val="1E40DE76"/>
    <w:styleLink w:val="WWNum3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38DE6808"/>
    <w:multiLevelType w:val="multilevel"/>
    <w:tmpl w:val="9744781A"/>
    <w:styleLink w:val="WWNum1"/>
    <w:lvl w:ilvl="0">
      <w:start w:val="1"/>
      <w:numFmt w:val="none"/>
      <w:lvlText w:val="%1"/>
      <w:lvlJc w:val="left"/>
      <w:pPr>
        <w:ind w:left="720" w:hanging="720"/>
      </w:pPr>
    </w:lvl>
    <w:lvl w:ilvl="1">
      <w:start w:val="1"/>
      <w:numFmt w:val="upperLetter"/>
      <w:lvlText w:val="%2."/>
      <w:lvlJc w:val="left"/>
      <w:pPr>
        <w:ind w:left="1440" w:hanging="720"/>
      </w:pPr>
    </w:lvl>
    <w:lvl w:ilvl="2">
      <w:start w:val="1"/>
      <w:numFmt w:val="decimal"/>
      <w:lvlText w:val="%1.%2.%3."/>
      <w:lvlJc w:val="left"/>
      <w:pPr>
        <w:ind w:left="2160" w:hanging="720"/>
      </w:pPr>
    </w:lvl>
    <w:lvl w:ilvl="3">
      <w:start w:val="1"/>
      <w:numFmt w:val="lowerLetter"/>
      <w:lvlText w:val="%1.%2.%3.%4)"/>
      <w:lvlJc w:val="left"/>
      <w:pPr>
        <w:ind w:left="2880" w:hanging="720"/>
      </w:pPr>
    </w:lvl>
    <w:lvl w:ilvl="4">
      <w:start w:val="1"/>
      <w:numFmt w:val="decimal"/>
      <w:lvlText w:val="(%1.%2.%3.%4.%5)"/>
      <w:lvlJc w:val="left"/>
      <w:pPr>
        <w:ind w:left="3600" w:hanging="720"/>
      </w:pPr>
    </w:lvl>
    <w:lvl w:ilvl="5">
      <w:start w:val="1"/>
      <w:numFmt w:val="lowerLetter"/>
      <w:lvlText w:val="(%1.%2.%3.%4.%5.%6)"/>
      <w:lvlJc w:val="left"/>
      <w:pPr>
        <w:ind w:left="4320" w:hanging="720"/>
      </w:pPr>
    </w:lvl>
    <w:lvl w:ilvl="6">
      <w:start w:val="1"/>
      <w:numFmt w:val="lowerRoman"/>
      <w:lvlText w:val="(%1.%2.%3.%4.%5.%6.%7)"/>
      <w:lvlJc w:val="left"/>
      <w:pPr>
        <w:ind w:left="5040" w:hanging="720"/>
      </w:pPr>
    </w:lvl>
    <w:lvl w:ilvl="7">
      <w:start w:val="1"/>
      <w:numFmt w:val="lowerLetter"/>
      <w:lvlText w:val="(%1.%2.%3.%4.%5.%6.%7.%8)"/>
      <w:lvlJc w:val="left"/>
      <w:pPr>
        <w:ind w:left="5760" w:hanging="720"/>
      </w:pPr>
    </w:lvl>
    <w:lvl w:ilvl="8">
      <w:start w:val="1"/>
      <w:numFmt w:val="lowerRoman"/>
      <w:lvlText w:val="(%1.%2.%3.%4.%5.%6.%7.%8.%9)"/>
      <w:lvlJc w:val="left"/>
      <w:pPr>
        <w:ind w:left="6480" w:hanging="720"/>
      </w:pPr>
    </w:lvl>
  </w:abstractNum>
  <w:abstractNum w:abstractNumId="20" w15:restartNumberingAfterBreak="0">
    <w:nsid w:val="3A72561F"/>
    <w:multiLevelType w:val="multilevel"/>
    <w:tmpl w:val="7022291C"/>
    <w:styleLink w:val="WWNum15"/>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3AF87B5D"/>
    <w:multiLevelType w:val="multilevel"/>
    <w:tmpl w:val="FB883038"/>
    <w:styleLink w:val="WWNum2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3F5677CE"/>
    <w:multiLevelType w:val="multilevel"/>
    <w:tmpl w:val="F188AC82"/>
    <w:styleLink w:val="WWNum9"/>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405E1EBB"/>
    <w:multiLevelType w:val="multilevel"/>
    <w:tmpl w:val="22BC04D6"/>
    <w:styleLink w:val="WWNum1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409C5259"/>
    <w:multiLevelType w:val="multilevel"/>
    <w:tmpl w:val="B86810EC"/>
    <w:styleLink w:val="WWNum1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437C3551"/>
    <w:multiLevelType w:val="multilevel"/>
    <w:tmpl w:val="4778369C"/>
    <w:styleLink w:val="WWNum13"/>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440B22E2"/>
    <w:multiLevelType w:val="multilevel"/>
    <w:tmpl w:val="EC58752A"/>
    <w:styleLink w:val="WWNum1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4628330A"/>
    <w:multiLevelType w:val="multilevel"/>
    <w:tmpl w:val="7B2E35EE"/>
    <w:styleLink w:val="Outline"/>
    <w:lvl w:ilvl="0">
      <w:start w:val="1"/>
      <w:numFmt w:val="decimal"/>
      <w:lvlText w:val="%1."/>
      <w:lvlJc w:val="left"/>
      <w:pPr>
        <w:ind w:left="360" w:hanging="360"/>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28" w15:restartNumberingAfterBreak="0">
    <w:nsid w:val="4E0B4C45"/>
    <w:multiLevelType w:val="multilevel"/>
    <w:tmpl w:val="74C64DC0"/>
    <w:styleLink w:val="WWNum29"/>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4E432EA3"/>
    <w:multiLevelType w:val="multilevel"/>
    <w:tmpl w:val="C4160FE6"/>
    <w:styleLink w:val="WWNum2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56FE0A6A"/>
    <w:multiLevelType w:val="multilevel"/>
    <w:tmpl w:val="46E8A450"/>
    <w:styleLink w:val="WWNum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5C753533"/>
    <w:multiLevelType w:val="multilevel"/>
    <w:tmpl w:val="483A6358"/>
    <w:styleLink w:val="WWNum17"/>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772B73E0"/>
    <w:multiLevelType w:val="multilevel"/>
    <w:tmpl w:val="48381D5C"/>
    <w:styleLink w:val="WWNum5"/>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7BAB15A0"/>
    <w:multiLevelType w:val="multilevel"/>
    <w:tmpl w:val="B93E21E8"/>
    <w:styleLink w:val="WWNum33"/>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7CC140F8"/>
    <w:multiLevelType w:val="multilevel"/>
    <w:tmpl w:val="40DA6D3C"/>
    <w:styleLink w:val="WW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7DB2633D"/>
    <w:multiLevelType w:val="multilevel"/>
    <w:tmpl w:val="CCC05EA4"/>
    <w:styleLink w:val="WWNum2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27"/>
  </w:num>
  <w:num w:numId="2">
    <w:abstractNumId w:val="19"/>
  </w:num>
  <w:num w:numId="3">
    <w:abstractNumId w:val="3"/>
  </w:num>
  <w:num w:numId="4">
    <w:abstractNumId w:val="34"/>
  </w:num>
  <w:num w:numId="5">
    <w:abstractNumId w:val="4"/>
  </w:num>
  <w:num w:numId="6">
    <w:abstractNumId w:val="32"/>
  </w:num>
  <w:num w:numId="7">
    <w:abstractNumId w:val="30"/>
  </w:num>
  <w:num w:numId="8">
    <w:abstractNumId w:val="5"/>
  </w:num>
  <w:num w:numId="9">
    <w:abstractNumId w:val="1"/>
  </w:num>
  <w:num w:numId="10">
    <w:abstractNumId w:val="22"/>
  </w:num>
  <w:num w:numId="11">
    <w:abstractNumId w:val="26"/>
  </w:num>
  <w:num w:numId="12">
    <w:abstractNumId w:val="17"/>
  </w:num>
  <w:num w:numId="13">
    <w:abstractNumId w:val="6"/>
  </w:num>
  <w:num w:numId="14">
    <w:abstractNumId w:val="25"/>
  </w:num>
  <w:num w:numId="15">
    <w:abstractNumId w:val="24"/>
  </w:num>
  <w:num w:numId="16">
    <w:abstractNumId w:val="20"/>
  </w:num>
  <w:num w:numId="17">
    <w:abstractNumId w:val="16"/>
  </w:num>
  <w:num w:numId="18">
    <w:abstractNumId w:val="31"/>
  </w:num>
  <w:num w:numId="19">
    <w:abstractNumId w:val="23"/>
  </w:num>
  <w:num w:numId="20">
    <w:abstractNumId w:val="0"/>
  </w:num>
  <w:num w:numId="21">
    <w:abstractNumId w:val="21"/>
  </w:num>
  <w:num w:numId="22">
    <w:abstractNumId w:val="15"/>
  </w:num>
  <w:num w:numId="23">
    <w:abstractNumId w:val="29"/>
  </w:num>
  <w:num w:numId="24">
    <w:abstractNumId w:val="8"/>
  </w:num>
  <w:num w:numId="25">
    <w:abstractNumId w:val="35"/>
  </w:num>
  <w:num w:numId="26">
    <w:abstractNumId w:val="2"/>
  </w:num>
  <w:num w:numId="27">
    <w:abstractNumId w:val="11"/>
  </w:num>
  <w:num w:numId="28">
    <w:abstractNumId w:val="7"/>
  </w:num>
  <w:num w:numId="29">
    <w:abstractNumId w:val="12"/>
  </w:num>
  <w:num w:numId="30">
    <w:abstractNumId w:val="28"/>
  </w:num>
  <w:num w:numId="31">
    <w:abstractNumId w:val="9"/>
  </w:num>
  <w:num w:numId="32">
    <w:abstractNumId w:val="14"/>
  </w:num>
  <w:num w:numId="33">
    <w:abstractNumId w:val="18"/>
  </w:num>
  <w:num w:numId="34">
    <w:abstractNumId w:val="33"/>
  </w:num>
  <w:num w:numId="35">
    <w:abstractNumId w:val="10"/>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50430D"/>
    <w:rsid w:val="0050430D"/>
    <w:rsid w:val="00930D17"/>
    <w:rsid w:val="00D30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DCF561-B2CD-475C-A1EF-D4D7E8DFE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F"/>
        <w:kern w:val="3"/>
        <w:sz w:val="22"/>
        <w:szCs w:val="22"/>
        <w:lang w:val="en-US"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Standard"/>
    <w:next w:val="Textbody"/>
    <w:pPr>
      <w:keepNext/>
      <w:spacing w:before="240" w:after="60"/>
      <w:jc w:val="center"/>
      <w:outlineLvl w:val="0"/>
    </w:pPr>
    <w:rPr>
      <w:rFonts w:ascii="Arial" w:hAnsi="Arial" w:cs="Arial"/>
      <w:b/>
      <w:bCs/>
      <w:caps/>
      <w:sz w:val="28"/>
      <w:szCs w:val="28"/>
    </w:rPr>
  </w:style>
  <w:style w:type="paragraph" w:styleId="Heading2">
    <w:name w:val="heading 2"/>
    <w:basedOn w:val="Standard"/>
    <w:next w:val="Textbody"/>
    <w:pPr>
      <w:keepNext/>
      <w:spacing w:before="240" w:after="60"/>
      <w:outlineLvl w:val="1"/>
    </w:pPr>
    <w:rPr>
      <w:rFonts w:ascii="Arial" w:hAnsi="Arial" w:cs="Arial"/>
      <w:b/>
      <w:bCs/>
      <w:sz w:val="24"/>
      <w:szCs w:val="24"/>
    </w:rPr>
  </w:style>
  <w:style w:type="paragraph" w:styleId="Heading3">
    <w:name w:val="heading 3"/>
    <w:basedOn w:val="Standard"/>
    <w:next w:val="Textbody"/>
    <w:pPr>
      <w:keepNext/>
      <w:spacing w:before="240" w:after="60"/>
      <w:outlineLvl w:val="2"/>
    </w:pPr>
    <w:rPr>
      <w:rFonts w:ascii="Arial" w:hAnsi="Arial" w:cs="Arial"/>
      <w:b/>
      <w:bCs/>
      <w:sz w:val="24"/>
      <w:szCs w:val="24"/>
    </w:rPr>
  </w:style>
  <w:style w:type="paragraph" w:styleId="Heading4">
    <w:name w:val="heading 4"/>
    <w:basedOn w:val="Standard"/>
    <w:next w:val="Textbody"/>
    <w:pPr>
      <w:keepNext/>
      <w:spacing w:before="240" w:after="60"/>
      <w:outlineLvl w:val="3"/>
    </w:pPr>
    <w:rPr>
      <w:rFonts w:ascii="Arial" w:hAnsi="Arial" w:cs="Arial"/>
      <w:b/>
      <w:bCs/>
      <w:sz w:val="24"/>
      <w:szCs w:val="24"/>
    </w:rPr>
  </w:style>
  <w:style w:type="paragraph" w:styleId="Heading5">
    <w:name w:val="heading 5"/>
    <w:basedOn w:val="Standard"/>
    <w:next w:val="Textbody"/>
    <w:pPr>
      <w:spacing w:before="240" w:after="60"/>
      <w:outlineLvl w:val="4"/>
    </w:pPr>
    <w:rPr>
      <w:rFonts w:ascii="Arial" w:hAnsi="Arial" w:cs="Arial"/>
      <w:b/>
      <w:bCs/>
      <w:sz w:val="24"/>
      <w:szCs w:val="24"/>
    </w:rPr>
  </w:style>
  <w:style w:type="paragraph" w:styleId="Heading6">
    <w:name w:val="heading 6"/>
    <w:basedOn w:val="Standard"/>
    <w:next w:val="Textbody"/>
    <w:pPr>
      <w:spacing w:before="240" w:after="60"/>
      <w:outlineLvl w:val="5"/>
    </w:pPr>
    <w:rPr>
      <w:i/>
      <w:iCs/>
    </w:rPr>
  </w:style>
  <w:style w:type="paragraph" w:styleId="Heading7">
    <w:name w:val="heading 7"/>
    <w:basedOn w:val="Standard"/>
    <w:next w:val="Textbody"/>
    <w:pPr>
      <w:spacing w:before="240" w:after="60"/>
      <w:outlineLvl w:val="6"/>
    </w:pPr>
    <w:rPr>
      <w:rFonts w:ascii="Arial" w:hAnsi="Arial" w:cs="Arial"/>
      <w:sz w:val="20"/>
      <w:szCs w:val="20"/>
    </w:rPr>
  </w:style>
  <w:style w:type="paragraph" w:styleId="Heading8">
    <w:name w:val="heading 8"/>
    <w:basedOn w:val="Standard"/>
    <w:next w:val="Textbody"/>
    <w:pPr>
      <w:spacing w:before="240" w:after="60"/>
      <w:outlineLvl w:val="7"/>
    </w:pPr>
    <w:rPr>
      <w:rFonts w:ascii="Arial" w:hAnsi="Arial" w:cs="Arial"/>
      <w:i/>
      <w:iCs/>
      <w:sz w:val="20"/>
      <w:szCs w:val="20"/>
    </w:rPr>
  </w:style>
  <w:style w:type="paragraph" w:styleId="Heading9">
    <w:name w:val="heading 9"/>
    <w:basedOn w:val="Standard"/>
    <w:next w:val="Textbody"/>
    <w:p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Outline">
    <w:name w:val="Outline"/>
    <w:basedOn w:val="NoList"/>
    <w:pPr>
      <w:numPr>
        <w:numId w:val="1"/>
      </w:numPr>
    </w:pPr>
  </w:style>
  <w:style w:type="paragraph" w:customStyle="1" w:styleId="Standard">
    <w:name w:val="Standard"/>
    <w:pPr>
      <w:widowControl/>
      <w:spacing w:after="120" w:line="240" w:lineRule="auto"/>
      <w:jc w:val="both"/>
    </w:pPr>
    <w:rPr>
      <w:rFonts w:ascii="Times New Roman" w:hAnsi="Times New Roman" w:cs="Times New Roman"/>
    </w:rPr>
  </w:style>
  <w:style w:type="paragraph" w:customStyle="1" w:styleId="Heading">
    <w:name w:val="Heading"/>
    <w:basedOn w:val="Standard"/>
    <w:next w:val="Textbody"/>
    <w:pPr>
      <w:keepNext/>
      <w:spacing w:before="240"/>
    </w:pPr>
    <w:rPr>
      <w:rFonts w:ascii="Arial" w:eastAsia="Microsoft YaHei" w:hAnsi="Arial" w:cs="Arial"/>
      <w:sz w:val="28"/>
      <w:szCs w:val="28"/>
    </w:rPr>
  </w:style>
  <w:style w:type="paragraph" w:customStyle="1" w:styleId="Textbody">
    <w:name w:val="Text body"/>
    <w:basedOn w:val="Standard"/>
  </w:style>
  <w:style w:type="paragraph" w:styleId="List">
    <w:name w:val="List"/>
    <w:basedOn w:val="Textbody"/>
    <w:rPr>
      <w:rFonts w:cs="Arial"/>
    </w:rPr>
  </w:style>
  <w:style w:type="paragraph" w:styleId="Caption">
    <w:name w:val="caption"/>
    <w:basedOn w:val="Standard"/>
    <w:pPr>
      <w:suppressLineNumbers/>
      <w:spacing w:before="120"/>
    </w:pPr>
    <w:rPr>
      <w:rFonts w:cs="Arial"/>
      <w:i/>
      <w:iCs/>
      <w:sz w:val="24"/>
      <w:szCs w:val="24"/>
    </w:rPr>
  </w:style>
  <w:style w:type="paragraph" w:customStyle="1" w:styleId="Index">
    <w:name w:val="Index"/>
    <w:basedOn w:val="Standard"/>
    <w:pPr>
      <w:suppressLineNumbers/>
    </w:pPr>
    <w:rPr>
      <w:rFonts w:cs="Arial"/>
    </w:rPr>
  </w:style>
  <w:style w:type="paragraph" w:customStyle="1" w:styleId="Genealogy">
    <w:name w:val="Genealogy"/>
    <w:basedOn w:val="Standard"/>
    <w:pPr>
      <w:ind w:left="720" w:hanging="720"/>
      <w:jc w:val="left"/>
    </w:pPr>
    <w:rPr>
      <w:rFonts w:ascii="Arial" w:hAnsi="Arial" w:cs="Arial"/>
      <w:b/>
      <w:bCs/>
      <w:sz w:val="16"/>
      <w:szCs w:val="16"/>
    </w:rPr>
  </w:style>
  <w:style w:type="paragraph" w:customStyle="1" w:styleId="0Question">
    <w:name w:val="0Question"/>
    <w:basedOn w:val="Standard"/>
    <w:pPr>
      <w:jc w:val="left"/>
      <w:outlineLvl w:val="0"/>
    </w:pPr>
    <w:rPr>
      <w:i/>
      <w:iCs/>
      <w:sz w:val="24"/>
    </w:rPr>
  </w:style>
  <w:style w:type="paragraph" w:customStyle="1" w:styleId="Heading2no">
    <w:name w:val="Heading 2 no #"/>
    <w:basedOn w:val="Heading2"/>
  </w:style>
  <w:style w:type="paragraph" w:customStyle="1" w:styleId="0Bible">
    <w:name w:val="0Bible"/>
    <w:basedOn w:val="Standard"/>
    <w:pPr>
      <w:spacing w:after="0"/>
      <w:ind w:left="1080"/>
      <w:jc w:val="left"/>
    </w:pPr>
    <w:rPr>
      <w:b/>
      <w:bCs/>
    </w:rPr>
  </w:style>
  <w:style w:type="paragraph" w:customStyle="1" w:styleId="0Answer">
    <w:name w:val="0Answer"/>
  </w:style>
  <w:style w:type="paragraph" w:customStyle="1" w:styleId="Answer">
    <w:name w:val="Answer"/>
    <w:basedOn w:val="Standard"/>
    <w:pPr>
      <w:spacing w:after="0"/>
      <w:ind w:left="720"/>
    </w:pPr>
    <w:rPr>
      <w:bCs/>
      <w:sz w:val="24"/>
    </w:rPr>
  </w:style>
  <w:style w:type="paragraph" w:styleId="Header">
    <w:name w:val="header"/>
    <w:basedOn w:val="Standard"/>
    <w:pPr>
      <w:suppressLineNumbers/>
      <w:tabs>
        <w:tab w:val="center" w:pos="4320"/>
        <w:tab w:val="right" w:pos="8640"/>
      </w:tabs>
    </w:pPr>
    <w:rPr>
      <w:b/>
    </w:rPr>
  </w:style>
  <w:style w:type="paragraph" w:styleId="Footer">
    <w:name w:val="footer"/>
    <w:basedOn w:val="Standard"/>
    <w:pPr>
      <w:suppressLineNumbers/>
      <w:tabs>
        <w:tab w:val="center" w:pos="4320"/>
        <w:tab w:val="right" w:pos="8640"/>
      </w:tabs>
    </w:pPr>
  </w:style>
  <w:style w:type="paragraph" w:customStyle="1" w:styleId="0QuestionIndent">
    <w:name w:val="0Question Indent"/>
    <w:basedOn w:val="Standard"/>
    <w:pPr>
      <w:spacing w:after="0"/>
      <w:ind w:left="806"/>
      <w:jc w:val="left"/>
    </w:pPr>
    <w:rPr>
      <w:i/>
      <w:sz w:val="24"/>
    </w:rPr>
  </w:style>
  <w:style w:type="paragraph" w:customStyle="1" w:styleId="BibleTable">
    <w:name w:val="Bible Table"/>
    <w:basedOn w:val="Standard"/>
    <w:pPr>
      <w:spacing w:before="120" w:after="0"/>
    </w:pPr>
    <w:rPr>
      <w:b/>
      <w:bCs/>
    </w:rPr>
  </w:style>
  <w:style w:type="paragraph" w:customStyle="1" w:styleId="0BibleSubheading">
    <w:name w:val="0Bible Subheading"/>
    <w:basedOn w:val="Standard"/>
    <w:pPr>
      <w:jc w:val="left"/>
    </w:pPr>
    <w:rPr>
      <w:rFonts w:eastAsia="Times New Roman"/>
      <w:b/>
      <w:bCs/>
      <w:sz w:val="24"/>
    </w:rPr>
  </w:style>
  <w:style w:type="paragraph" w:customStyle="1" w:styleId="DefinitionTerm">
    <w:name w:val="Definition Term"/>
    <w:basedOn w:val="Standard"/>
    <w:pPr>
      <w:spacing w:after="0"/>
      <w:jc w:val="left"/>
    </w:pPr>
    <w:rPr>
      <w:sz w:val="24"/>
      <w:szCs w:val="24"/>
    </w:rPr>
  </w:style>
  <w:style w:type="paragraph" w:customStyle="1" w:styleId="DefinitionList">
    <w:name w:val="Definition List"/>
    <w:basedOn w:val="Standard"/>
    <w:pPr>
      <w:spacing w:after="0"/>
      <w:ind w:left="360"/>
      <w:jc w:val="left"/>
    </w:pPr>
    <w:rPr>
      <w:sz w:val="24"/>
      <w:szCs w:val="24"/>
    </w:rPr>
  </w:style>
  <w:style w:type="paragraph" w:styleId="ListParagraph">
    <w:name w:val="List Paragraph"/>
    <w:basedOn w:val="Standard"/>
    <w:pPr>
      <w:ind w:left="720"/>
    </w:pPr>
  </w:style>
  <w:style w:type="paragraph" w:styleId="BalloonText">
    <w:name w:val="Balloon Text"/>
    <w:basedOn w:val="Standard"/>
    <w:pPr>
      <w:spacing w:after="0"/>
    </w:pPr>
    <w:rPr>
      <w:rFonts w:ascii="Tahoma" w:hAnsi="Tahoma" w:cs="Tahoma"/>
      <w:sz w:val="16"/>
      <w:szCs w:val="16"/>
    </w:rPr>
  </w:style>
  <w:style w:type="paragraph" w:customStyle="1" w:styleId="0Answerbullet">
    <w:name w:val="0Answer bullet"/>
    <w:basedOn w:val="0Answer"/>
  </w:style>
  <w:style w:type="paragraph" w:customStyle="1" w:styleId="0BibleRef">
    <w:name w:val="0Bible Ref"/>
    <w:basedOn w:val="0Bible"/>
    <w:pPr>
      <w:spacing w:before="240"/>
      <w:ind w:left="720"/>
    </w:pPr>
  </w:style>
  <w:style w:type="paragraph" w:customStyle="1" w:styleId="0Bibleindent">
    <w:name w:val="0Bible indent"/>
    <w:basedOn w:val="0Bible"/>
    <w:pPr>
      <w:ind w:left="2160"/>
    </w:pPr>
    <w:rPr>
      <w:rFonts w:eastAsia="Times New Roman"/>
      <w:szCs w:val="20"/>
    </w:rPr>
  </w:style>
  <w:style w:type="paragraph" w:customStyle="1" w:styleId="0Questionnonumber">
    <w:name w:val="0Question no number"/>
    <w:basedOn w:val="0QuestionIndent"/>
    <w:pPr>
      <w:ind w:left="360"/>
    </w:pPr>
  </w:style>
  <w:style w:type="paragraph" w:customStyle="1" w:styleId="0Questionbullet">
    <w:name w:val="0Question bullet"/>
    <w:basedOn w:val="0QuestionIndent"/>
  </w:style>
  <w:style w:type="paragraph" w:customStyle="1" w:styleId="0QuestionB">
    <w:name w:val="0Question B"/>
    <w:basedOn w:val="Standard"/>
    <w:pPr>
      <w:ind w:left="720" w:hanging="360"/>
      <w:jc w:val="left"/>
    </w:pPr>
    <w:rPr>
      <w:i/>
      <w:sz w:val="24"/>
      <w:szCs w:val="24"/>
    </w:rPr>
  </w:style>
  <w:style w:type="paragraph" w:customStyle="1" w:styleId="Answerbullet">
    <w:name w:val="Answer bullet"/>
    <w:basedOn w:val="Answer"/>
    <w:pPr>
      <w:ind w:left="1080" w:hanging="360"/>
    </w:pPr>
  </w:style>
  <w:style w:type="paragraph" w:customStyle="1" w:styleId="0Answerindent">
    <w:name w:val="0Answer indent"/>
    <w:basedOn w:val="0Answer"/>
    <w:pPr>
      <w:ind w:left="1440"/>
    </w:pPr>
    <w:rPr>
      <w:rFonts w:eastAsia="Times New Roman"/>
      <w:szCs w:val="20"/>
    </w:rPr>
  </w:style>
  <w:style w:type="character" w:customStyle="1" w:styleId="Heading1Char">
    <w:name w:val="Heading 1 Char"/>
    <w:basedOn w:val="DefaultParagraphFont"/>
    <w:rPr>
      <w:rFonts w:ascii="Arial" w:hAnsi="Arial" w:cs="Arial"/>
      <w:b/>
      <w:bCs/>
      <w:caps/>
      <w:kern w:val="3"/>
      <w:sz w:val="28"/>
      <w:szCs w:val="28"/>
    </w:rPr>
  </w:style>
  <w:style w:type="character" w:customStyle="1" w:styleId="Heading2Char">
    <w:name w:val="Heading 2 Char"/>
    <w:basedOn w:val="DefaultParagraphFont"/>
    <w:rPr>
      <w:rFonts w:ascii="Arial" w:hAnsi="Arial" w:cs="Arial"/>
      <w:b/>
      <w:bCs/>
      <w:sz w:val="24"/>
      <w:szCs w:val="24"/>
    </w:rPr>
  </w:style>
  <w:style w:type="character" w:customStyle="1" w:styleId="Heading3Char">
    <w:name w:val="Heading 3 Char"/>
    <w:basedOn w:val="DefaultParagraphFont"/>
    <w:rPr>
      <w:rFonts w:ascii="Arial" w:hAnsi="Arial" w:cs="Arial"/>
      <w:b/>
      <w:bCs/>
      <w:sz w:val="24"/>
      <w:szCs w:val="24"/>
    </w:rPr>
  </w:style>
  <w:style w:type="character" w:customStyle="1" w:styleId="Heading4Char">
    <w:name w:val="Heading 4 Char"/>
    <w:basedOn w:val="DefaultParagraphFont"/>
    <w:rPr>
      <w:rFonts w:ascii="Arial" w:hAnsi="Arial" w:cs="Arial"/>
      <w:b/>
      <w:bCs/>
      <w:sz w:val="24"/>
      <w:szCs w:val="24"/>
    </w:rPr>
  </w:style>
  <w:style w:type="character" w:customStyle="1" w:styleId="Heading5Char">
    <w:name w:val="Heading 5 Char"/>
    <w:basedOn w:val="DefaultParagraphFont"/>
    <w:rPr>
      <w:rFonts w:ascii="Arial" w:hAnsi="Arial" w:cs="Arial"/>
      <w:b/>
      <w:bCs/>
      <w:sz w:val="24"/>
      <w:szCs w:val="24"/>
    </w:rPr>
  </w:style>
  <w:style w:type="character" w:customStyle="1" w:styleId="Heading6Char">
    <w:name w:val="Heading 6 Char"/>
    <w:basedOn w:val="DefaultParagraphFont"/>
    <w:rPr>
      <w:rFonts w:ascii="Times New Roman" w:hAnsi="Times New Roman" w:cs="Times New Roman"/>
      <w:i/>
      <w:iCs/>
    </w:rPr>
  </w:style>
  <w:style w:type="character" w:customStyle="1" w:styleId="Heading7Char">
    <w:name w:val="Heading 7 Char"/>
    <w:basedOn w:val="DefaultParagraphFont"/>
    <w:rPr>
      <w:rFonts w:ascii="Arial" w:hAnsi="Arial" w:cs="Arial"/>
      <w:sz w:val="20"/>
      <w:szCs w:val="20"/>
    </w:rPr>
  </w:style>
  <w:style w:type="character" w:customStyle="1" w:styleId="Heading8Char">
    <w:name w:val="Heading 8 Char"/>
    <w:basedOn w:val="DefaultParagraphFont"/>
    <w:rPr>
      <w:rFonts w:ascii="Arial" w:hAnsi="Arial" w:cs="Arial"/>
      <w:i/>
      <w:iCs/>
      <w:sz w:val="20"/>
      <w:szCs w:val="20"/>
    </w:rPr>
  </w:style>
  <w:style w:type="character" w:customStyle="1" w:styleId="Heading9Char">
    <w:name w:val="Heading 9 Char"/>
    <w:basedOn w:val="DefaultParagraphFont"/>
    <w:rPr>
      <w:rFonts w:ascii="Arial" w:hAnsi="Arial" w:cs="Arial"/>
      <w:b/>
      <w:bCs/>
      <w:i/>
      <w:iCs/>
      <w:sz w:val="18"/>
      <w:szCs w:val="18"/>
    </w:rPr>
  </w:style>
  <w:style w:type="character" w:customStyle="1" w:styleId="HeaderChar">
    <w:name w:val="Header Char"/>
    <w:basedOn w:val="DefaultParagraphFont"/>
    <w:rPr>
      <w:rFonts w:ascii="Times New Roman" w:hAnsi="Times New Roman" w:cs="Times New Roman"/>
      <w:b/>
    </w:rPr>
  </w:style>
  <w:style w:type="character" w:customStyle="1" w:styleId="FooterChar">
    <w:name w:val="Footer Char"/>
    <w:basedOn w:val="DefaultParagraphFont"/>
    <w:rPr>
      <w:rFonts w:ascii="Times New Roman" w:hAnsi="Times New Roman" w:cs="Times New Roman"/>
    </w:rPr>
  </w:style>
  <w:style w:type="character" w:customStyle="1" w:styleId="Internetlink">
    <w:name w:val="Internet link"/>
    <w:basedOn w:val="DefaultParagraphFont"/>
    <w:rPr>
      <w:color w:val="0000FF"/>
      <w:u w:val="single"/>
    </w:rPr>
  </w:style>
  <w:style w:type="character" w:styleId="PageNumber">
    <w:name w:val="page number"/>
    <w:basedOn w:val="DefaultParagraphFont"/>
  </w:style>
  <w:style w:type="character" w:customStyle="1" w:styleId="BalloonTextChar">
    <w:name w:val="Balloon Text Char"/>
    <w:basedOn w:val="DefaultParagraphFont"/>
    <w:rPr>
      <w:rFonts w:ascii="Tahoma" w:hAnsi="Tahoma" w:cs="Tahoma"/>
      <w:sz w:val="16"/>
      <w:szCs w:val="16"/>
    </w:rPr>
  </w:style>
  <w:style w:type="character" w:customStyle="1" w:styleId="bcv">
    <w:name w:val="bcv"/>
    <w:basedOn w:val="DefaultParagraphFont"/>
  </w:style>
  <w:style w:type="numbering" w:customStyle="1" w:styleId="WWNum1">
    <w:name w:val="WWNum1"/>
    <w:basedOn w:val="NoList"/>
    <w:pPr>
      <w:numPr>
        <w:numId w:val="2"/>
      </w:numPr>
    </w:pPr>
  </w:style>
  <w:style w:type="numbering" w:customStyle="1" w:styleId="WWNum2">
    <w:name w:val="WWNum2"/>
    <w:basedOn w:val="NoList"/>
    <w:pPr>
      <w:numPr>
        <w:numId w:val="3"/>
      </w:numPr>
    </w:pPr>
  </w:style>
  <w:style w:type="numbering" w:customStyle="1" w:styleId="WWNum3">
    <w:name w:val="WWNum3"/>
    <w:basedOn w:val="NoList"/>
    <w:pPr>
      <w:numPr>
        <w:numId w:val="4"/>
      </w:numPr>
    </w:pPr>
  </w:style>
  <w:style w:type="numbering" w:customStyle="1" w:styleId="WWNum4">
    <w:name w:val="WWNum4"/>
    <w:basedOn w:val="NoList"/>
    <w:pPr>
      <w:numPr>
        <w:numId w:val="5"/>
      </w:numPr>
    </w:pPr>
  </w:style>
  <w:style w:type="numbering" w:customStyle="1" w:styleId="WWNum5">
    <w:name w:val="WWNum5"/>
    <w:basedOn w:val="NoList"/>
    <w:pPr>
      <w:numPr>
        <w:numId w:val="6"/>
      </w:numPr>
    </w:pPr>
  </w:style>
  <w:style w:type="numbering" w:customStyle="1" w:styleId="WWNum6">
    <w:name w:val="WWNum6"/>
    <w:basedOn w:val="NoList"/>
    <w:pPr>
      <w:numPr>
        <w:numId w:val="7"/>
      </w:numPr>
    </w:pPr>
  </w:style>
  <w:style w:type="numbering" w:customStyle="1" w:styleId="WWNum7">
    <w:name w:val="WWNum7"/>
    <w:basedOn w:val="NoList"/>
    <w:pPr>
      <w:numPr>
        <w:numId w:val="8"/>
      </w:numPr>
    </w:pPr>
  </w:style>
  <w:style w:type="numbering" w:customStyle="1" w:styleId="WWNum8">
    <w:name w:val="WWNum8"/>
    <w:basedOn w:val="NoList"/>
    <w:pPr>
      <w:numPr>
        <w:numId w:val="9"/>
      </w:numPr>
    </w:pPr>
  </w:style>
  <w:style w:type="numbering" w:customStyle="1" w:styleId="WWNum9">
    <w:name w:val="WWNum9"/>
    <w:basedOn w:val="NoList"/>
    <w:pPr>
      <w:numPr>
        <w:numId w:val="10"/>
      </w:numPr>
    </w:pPr>
  </w:style>
  <w:style w:type="numbering" w:customStyle="1" w:styleId="WWNum10">
    <w:name w:val="WWNum10"/>
    <w:basedOn w:val="NoList"/>
    <w:pPr>
      <w:numPr>
        <w:numId w:val="11"/>
      </w:numPr>
    </w:pPr>
  </w:style>
  <w:style w:type="numbering" w:customStyle="1" w:styleId="WWNum11">
    <w:name w:val="WWNum11"/>
    <w:basedOn w:val="NoList"/>
    <w:pPr>
      <w:numPr>
        <w:numId w:val="12"/>
      </w:numPr>
    </w:pPr>
  </w:style>
  <w:style w:type="numbering" w:customStyle="1" w:styleId="WWNum12">
    <w:name w:val="WWNum12"/>
    <w:basedOn w:val="NoList"/>
    <w:pPr>
      <w:numPr>
        <w:numId w:val="13"/>
      </w:numPr>
    </w:pPr>
  </w:style>
  <w:style w:type="numbering" w:customStyle="1" w:styleId="WWNum13">
    <w:name w:val="WWNum13"/>
    <w:basedOn w:val="NoList"/>
    <w:pPr>
      <w:numPr>
        <w:numId w:val="14"/>
      </w:numPr>
    </w:pPr>
  </w:style>
  <w:style w:type="numbering" w:customStyle="1" w:styleId="WWNum14">
    <w:name w:val="WWNum14"/>
    <w:basedOn w:val="NoList"/>
    <w:pPr>
      <w:numPr>
        <w:numId w:val="15"/>
      </w:numPr>
    </w:pPr>
  </w:style>
  <w:style w:type="numbering" w:customStyle="1" w:styleId="WWNum15">
    <w:name w:val="WWNum15"/>
    <w:basedOn w:val="NoList"/>
    <w:pPr>
      <w:numPr>
        <w:numId w:val="16"/>
      </w:numPr>
    </w:pPr>
  </w:style>
  <w:style w:type="numbering" w:customStyle="1" w:styleId="WWNum16">
    <w:name w:val="WWNum16"/>
    <w:basedOn w:val="NoList"/>
    <w:pPr>
      <w:numPr>
        <w:numId w:val="17"/>
      </w:numPr>
    </w:pPr>
  </w:style>
  <w:style w:type="numbering" w:customStyle="1" w:styleId="WWNum17">
    <w:name w:val="WWNum17"/>
    <w:basedOn w:val="NoList"/>
    <w:pPr>
      <w:numPr>
        <w:numId w:val="18"/>
      </w:numPr>
    </w:pPr>
  </w:style>
  <w:style w:type="numbering" w:customStyle="1" w:styleId="WWNum18">
    <w:name w:val="WWNum18"/>
    <w:basedOn w:val="NoList"/>
    <w:pPr>
      <w:numPr>
        <w:numId w:val="19"/>
      </w:numPr>
    </w:pPr>
  </w:style>
  <w:style w:type="numbering" w:customStyle="1" w:styleId="WWNum19">
    <w:name w:val="WWNum19"/>
    <w:basedOn w:val="NoList"/>
    <w:pPr>
      <w:numPr>
        <w:numId w:val="20"/>
      </w:numPr>
    </w:pPr>
  </w:style>
  <w:style w:type="numbering" w:customStyle="1" w:styleId="WWNum20">
    <w:name w:val="WWNum20"/>
    <w:basedOn w:val="NoList"/>
    <w:pPr>
      <w:numPr>
        <w:numId w:val="21"/>
      </w:numPr>
    </w:pPr>
  </w:style>
  <w:style w:type="numbering" w:customStyle="1" w:styleId="WWNum21">
    <w:name w:val="WWNum21"/>
    <w:basedOn w:val="NoList"/>
    <w:pPr>
      <w:numPr>
        <w:numId w:val="22"/>
      </w:numPr>
    </w:pPr>
  </w:style>
  <w:style w:type="numbering" w:customStyle="1" w:styleId="WWNum22">
    <w:name w:val="WWNum22"/>
    <w:basedOn w:val="NoList"/>
    <w:pPr>
      <w:numPr>
        <w:numId w:val="23"/>
      </w:numPr>
    </w:pPr>
  </w:style>
  <w:style w:type="numbering" w:customStyle="1" w:styleId="WWNum23">
    <w:name w:val="WWNum23"/>
    <w:basedOn w:val="NoList"/>
    <w:pPr>
      <w:numPr>
        <w:numId w:val="24"/>
      </w:numPr>
    </w:pPr>
  </w:style>
  <w:style w:type="numbering" w:customStyle="1" w:styleId="WWNum24">
    <w:name w:val="WWNum24"/>
    <w:basedOn w:val="NoList"/>
    <w:pPr>
      <w:numPr>
        <w:numId w:val="25"/>
      </w:numPr>
    </w:pPr>
  </w:style>
  <w:style w:type="numbering" w:customStyle="1" w:styleId="WWNum25">
    <w:name w:val="WWNum25"/>
    <w:basedOn w:val="NoList"/>
    <w:pPr>
      <w:numPr>
        <w:numId w:val="26"/>
      </w:numPr>
    </w:pPr>
  </w:style>
  <w:style w:type="numbering" w:customStyle="1" w:styleId="WWNum26">
    <w:name w:val="WWNum26"/>
    <w:basedOn w:val="NoList"/>
    <w:pPr>
      <w:numPr>
        <w:numId w:val="27"/>
      </w:numPr>
    </w:pPr>
  </w:style>
  <w:style w:type="numbering" w:customStyle="1" w:styleId="WWNum27">
    <w:name w:val="WWNum27"/>
    <w:basedOn w:val="NoList"/>
    <w:pPr>
      <w:numPr>
        <w:numId w:val="28"/>
      </w:numPr>
    </w:pPr>
  </w:style>
  <w:style w:type="numbering" w:customStyle="1" w:styleId="WWNum28">
    <w:name w:val="WWNum28"/>
    <w:basedOn w:val="NoList"/>
    <w:pPr>
      <w:numPr>
        <w:numId w:val="29"/>
      </w:numPr>
    </w:pPr>
  </w:style>
  <w:style w:type="numbering" w:customStyle="1" w:styleId="WWNum29">
    <w:name w:val="WWNum29"/>
    <w:basedOn w:val="NoList"/>
    <w:pPr>
      <w:numPr>
        <w:numId w:val="30"/>
      </w:numPr>
    </w:pPr>
  </w:style>
  <w:style w:type="numbering" w:customStyle="1" w:styleId="WWNum30">
    <w:name w:val="WWNum30"/>
    <w:basedOn w:val="NoList"/>
    <w:pPr>
      <w:numPr>
        <w:numId w:val="31"/>
      </w:numPr>
    </w:pPr>
  </w:style>
  <w:style w:type="numbering" w:customStyle="1" w:styleId="WWNum31">
    <w:name w:val="WWNum31"/>
    <w:basedOn w:val="NoList"/>
    <w:pPr>
      <w:numPr>
        <w:numId w:val="32"/>
      </w:numPr>
    </w:pPr>
  </w:style>
  <w:style w:type="numbering" w:customStyle="1" w:styleId="WWNum32">
    <w:name w:val="WWNum32"/>
    <w:basedOn w:val="NoList"/>
    <w:pPr>
      <w:numPr>
        <w:numId w:val="33"/>
      </w:numPr>
    </w:pPr>
  </w:style>
  <w:style w:type="numbering" w:customStyle="1" w:styleId="WWNum33">
    <w:name w:val="WWNum33"/>
    <w:basedOn w:val="NoList"/>
    <w:pPr>
      <w:numPr>
        <w:numId w:val="34"/>
      </w:numPr>
    </w:pPr>
  </w:style>
  <w:style w:type="numbering" w:customStyle="1" w:styleId="WWNum34">
    <w:name w:val="WWNum34"/>
    <w:basedOn w:val="NoList"/>
    <w:pPr>
      <w:numPr>
        <w:numId w:val="35"/>
      </w:numPr>
    </w:pPr>
  </w:style>
  <w:style w:type="numbering" w:customStyle="1" w:styleId="WWNum35">
    <w:name w:val="WWNum35"/>
    <w:basedOn w:val="NoList"/>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668</Words>
  <Characters>3809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 R</dc:creator>
  <cp:lastModifiedBy>carrie rush</cp:lastModifiedBy>
  <cp:revision>2</cp:revision>
  <cp:lastPrinted>2000-09-08T21:40:00Z</cp:lastPrinted>
  <dcterms:created xsi:type="dcterms:W3CDTF">2018-08-06T19:58:00Z</dcterms:created>
  <dcterms:modified xsi:type="dcterms:W3CDTF">2018-08-06T19:58:00Z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PALYNN</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